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6"/>
        <w:gridCol w:w="56"/>
      </w:tblGrid>
      <w:tr w:rsidR="00C50277" w:rsidTr="001F2FD0">
        <w:trPr>
          <w:gridBefore w:val="1"/>
          <w:gridAfter w:val="1"/>
          <w:wBefore w:w="28" w:type="dxa"/>
          <w:wAfter w:w="56" w:type="dxa"/>
        </w:trPr>
        <w:tc>
          <w:tcPr>
            <w:tcW w:w="8718" w:type="dxa"/>
            <w:gridSpan w:val="2"/>
          </w:tcPr>
          <w:p w:rsidR="00163279" w:rsidRPr="00163279" w:rsidRDefault="00F941D7" w:rsidP="00447FF9">
            <w:pPr>
              <w:spacing w:line="360" w:lineRule="auto"/>
              <w:jc w:val="left"/>
              <w:rPr>
                <w:rFonts w:cs="David"/>
                <w:b/>
                <w:bCs/>
                <w:sz w:val="26"/>
                <w:szCs w:val="26"/>
                <w:rtl/>
              </w:rPr>
            </w:pPr>
            <w:bookmarkStart w:id="0" w:name="_GoBack"/>
            <w:bookmarkEnd w:id="0"/>
            <w:r>
              <w:rPr>
                <w:rFonts w:cs="David" w:hint="cs"/>
                <w:b/>
                <w:bCs/>
                <w:sz w:val="26"/>
                <w:szCs w:val="26"/>
                <w:rtl/>
              </w:rPr>
              <w:t>לפני כבוד</w:t>
            </w:r>
            <w:r w:rsidR="00C50277" w:rsidRPr="00F91F7D">
              <w:rPr>
                <w:rFonts w:cs="David" w:hint="cs"/>
                <w:b/>
                <w:bCs/>
                <w:sz w:val="26"/>
                <w:szCs w:val="26"/>
                <w:rtl/>
              </w:rPr>
              <w:t xml:space="preserve"> ה</w:t>
            </w:r>
            <w:sdt>
              <w:sdtPr>
                <w:rPr>
                  <w:rtl/>
                </w:rPr>
                <w:alias w:val="165"/>
                <w:tag w:val="165"/>
                <w:id w:val="319463490"/>
                <w:text w:multiLine="1"/>
              </w:sdtPr>
              <w:sdtEndPr/>
              <w:sdtContent>
                <w:r>
                  <w:rPr>
                    <w:rFonts w:cs="David"/>
                    <w:b/>
                    <w:bCs/>
                    <w:sz w:val="26"/>
                    <w:szCs w:val="26"/>
                    <w:rtl/>
                  </w:rPr>
                  <w:t>שופטת, סגנית הנשיאה שרון עצמון הלוי</w:t>
                </w:r>
              </w:sdtContent>
            </w:sdt>
            <w:r w:rsidR="00C50277" w:rsidRPr="0000736A">
              <w:rPr>
                <w:rStyle w:val="TimesNewRomanTimesNewRoman"/>
                <w:rtl/>
              </w:rPr>
              <w:t xml:space="preserve"> </w:t>
            </w:r>
          </w:p>
        </w:tc>
      </w:tr>
      <w:tr w:rsidR="00EB1D9D" w:rsidTr="002736EA">
        <w:trPr>
          <w:cantSplit/>
          <w:trHeight w:val="724"/>
        </w:trPr>
        <w:tc>
          <w:tcPr>
            <w:tcW w:w="2880" w:type="dxa"/>
            <w:gridSpan w:val="2"/>
          </w:tcPr>
          <w:p w:rsidR="005832BA" w:rsidRDefault="005832BA" w:rsidP="007F46CA">
            <w:pPr>
              <w:ind w:left="26"/>
              <w:jc w:val="left"/>
              <w:rPr>
                <w:rFonts w:cs="David"/>
                <w:b/>
                <w:bCs/>
                <w:sz w:val="26"/>
                <w:szCs w:val="26"/>
                <w:rtl/>
              </w:rPr>
            </w:pPr>
          </w:p>
          <w:p w:rsidR="00EB1D9D" w:rsidRDefault="00E679BB" w:rsidP="007F46CA">
            <w:pPr>
              <w:ind w:left="26"/>
              <w:jc w:val="left"/>
              <w:rPr>
                <w:rFonts w:cs="David"/>
                <w:b/>
                <w:bCs/>
                <w:sz w:val="26"/>
                <w:szCs w:val="26"/>
                <w:rtl/>
              </w:rPr>
            </w:pPr>
            <w:r>
              <w:rPr>
                <w:rFonts w:cs="David" w:hint="cs"/>
                <w:b/>
                <w:bCs/>
                <w:sz w:val="26"/>
                <w:szCs w:val="26"/>
                <w:rtl/>
              </w:rPr>
              <w:t>ה</w:t>
            </w:r>
            <w:sdt>
              <w:sdtPr>
                <w:rPr>
                  <w:b/>
                  <w:bCs/>
                  <w:sz w:val="26"/>
                  <w:szCs w:val="26"/>
                  <w:rtl/>
                </w:rPr>
                <w:alias w:val="1264"/>
                <w:tag w:val="1264"/>
                <w:id w:val="-678505577"/>
                <w:placeholder>
                  <w:docPart w:val="B51005572D254E90B6965C1D7CB1468E"/>
                </w:placeholder>
                <w:text w:multiLine="1"/>
              </w:sdtPr>
              <w:sdtEndPr/>
              <w:sdtContent>
                <w:r>
                  <w:rPr>
                    <w:rFonts w:cs="David"/>
                    <w:b/>
                    <w:bCs/>
                    <w:sz w:val="26"/>
                    <w:szCs w:val="26"/>
                    <w:rtl/>
                  </w:rPr>
                  <w:t>מאשימה</w:t>
                </w:r>
              </w:sdtContent>
            </w:sdt>
          </w:p>
        </w:tc>
        <w:tc>
          <w:tcPr>
            <w:tcW w:w="5922" w:type="dxa"/>
            <w:gridSpan w:val="2"/>
          </w:tcPr>
          <w:p w:rsidR="005832BA" w:rsidRDefault="005832BA" w:rsidP="007F46CA">
            <w:pPr>
              <w:jc w:val="left"/>
              <w:rPr>
                <w:rtl/>
              </w:rPr>
            </w:pPr>
          </w:p>
          <w:p w:rsidR="00EB1D9D" w:rsidRDefault="003617E9" w:rsidP="001F2FD0">
            <w:pPr>
              <w:jc w:val="left"/>
              <w:rPr>
                <w:rFonts w:cs="David"/>
                <w:b/>
                <w:bCs/>
                <w:sz w:val="26"/>
                <w:szCs w:val="26"/>
                <w:rtl/>
              </w:rPr>
            </w:pPr>
            <w:sdt>
              <w:sdtPr>
                <w:rPr>
                  <w:rtl/>
                </w:rPr>
                <w:alias w:val="825"/>
                <w:tag w:val="825"/>
                <w:id w:val="-2140873446"/>
                <w:text w:multiLine="1"/>
              </w:sdtPr>
              <w:sdtEndPr/>
              <w:sdtContent>
                <w:r w:rsidR="0089339C">
                  <w:rPr>
                    <w:rFonts w:cs="David"/>
                    <w:b/>
                    <w:bCs/>
                    <w:sz w:val="26"/>
                    <w:szCs w:val="26"/>
                    <w:rtl/>
                  </w:rPr>
                  <w:t>מדינת ישראל</w:t>
                </w:r>
                <w:r w:rsidR="001F2FD0">
                  <w:rPr>
                    <w:rFonts w:cs="David"/>
                    <w:b/>
                    <w:bCs/>
                    <w:sz w:val="26"/>
                    <w:szCs w:val="26"/>
                    <w:rtl/>
                  </w:rPr>
                  <w:t xml:space="preserve"> – תביעות נוער מחוז מרכז – באמצעות </w:t>
                </w:r>
                <w:r w:rsidR="001F2FD0">
                  <w:rPr>
                    <w:rFonts w:cs="David" w:hint="cs"/>
                    <w:b/>
                    <w:bCs/>
                    <w:sz w:val="26"/>
                    <w:szCs w:val="26"/>
                    <w:rtl/>
                  </w:rPr>
                  <w:t xml:space="preserve">ב"כ עו"ד אנה קצובסקי </w:t>
                </w:r>
              </w:sdtContent>
            </w:sdt>
            <w:r w:rsidR="0089339C">
              <w:rPr>
                <w:rFonts w:cs="David" w:hint="cs"/>
                <w:b/>
                <w:bCs/>
                <w:sz w:val="26"/>
                <w:szCs w:val="26"/>
                <w:rtl/>
              </w:rPr>
              <w:t xml:space="preserve"> </w:t>
            </w:r>
          </w:p>
        </w:tc>
      </w:tr>
      <w:tr w:rsidR="00EB1D9D" w:rsidTr="00C667A1">
        <w:tc>
          <w:tcPr>
            <w:tcW w:w="8802" w:type="dxa"/>
            <w:gridSpan w:val="4"/>
            <w:vAlign w:val="center"/>
          </w:tcPr>
          <w:p w:rsidR="00C667A1" w:rsidRDefault="00C667A1" w:rsidP="007F46CA">
            <w:pPr>
              <w:jc w:val="center"/>
              <w:rPr>
                <w:rFonts w:ascii="Arial" w:hAnsi="Arial" w:cs="David"/>
                <w:b/>
                <w:bCs/>
                <w:sz w:val="26"/>
                <w:szCs w:val="26"/>
                <w:rtl/>
              </w:rPr>
            </w:pPr>
          </w:p>
          <w:p w:rsidR="00EB1D9D" w:rsidRDefault="00E679BB" w:rsidP="007F46CA">
            <w:pPr>
              <w:jc w:val="center"/>
              <w:rPr>
                <w:rFonts w:ascii="Arial" w:hAnsi="Arial" w:cs="David"/>
                <w:b/>
                <w:bCs/>
                <w:sz w:val="26"/>
                <w:szCs w:val="26"/>
                <w:rtl/>
              </w:rPr>
            </w:pPr>
            <w:r>
              <w:rPr>
                <w:rFonts w:ascii="Arial" w:hAnsi="Arial" w:cs="David"/>
                <w:b/>
                <w:bCs/>
                <w:sz w:val="26"/>
                <w:szCs w:val="26"/>
                <w:rtl/>
              </w:rPr>
              <w:t>נגד</w:t>
            </w:r>
          </w:p>
          <w:p w:rsidR="00EB1D9D" w:rsidRDefault="00EB1D9D" w:rsidP="007F46CA">
            <w:pPr>
              <w:jc w:val="left"/>
              <w:rPr>
                <w:rFonts w:ascii="Arial" w:hAnsi="Arial" w:cs="David"/>
                <w:b/>
                <w:bCs/>
                <w:sz w:val="26"/>
                <w:szCs w:val="26"/>
              </w:rPr>
            </w:pPr>
          </w:p>
        </w:tc>
      </w:tr>
      <w:tr w:rsidR="00EB1D9D" w:rsidTr="002736EA">
        <w:tc>
          <w:tcPr>
            <w:tcW w:w="2880" w:type="dxa"/>
            <w:gridSpan w:val="2"/>
          </w:tcPr>
          <w:p w:rsidR="00EB1D9D" w:rsidRDefault="00E679BB" w:rsidP="001F2FD0">
            <w:pPr>
              <w:ind w:left="26"/>
              <w:jc w:val="left"/>
              <w:rPr>
                <w:rFonts w:cs="David"/>
                <w:b/>
                <w:bCs/>
                <w:sz w:val="26"/>
                <w:szCs w:val="26"/>
                <w:rtl/>
              </w:rPr>
            </w:pPr>
            <w:r>
              <w:rPr>
                <w:rFonts w:cs="David" w:hint="cs"/>
                <w:b/>
                <w:bCs/>
                <w:sz w:val="26"/>
                <w:szCs w:val="26"/>
                <w:rtl/>
              </w:rPr>
              <w:t>ה</w:t>
            </w:r>
            <w:sdt>
              <w:sdtPr>
                <w:rPr>
                  <w:b/>
                  <w:bCs/>
                  <w:sz w:val="26"/>
                  <w:szCs w:val="26"/>
                  <w:rtl/>
                </w:rPr>
                <w:alias w:val="1265"/>
                <w:tag w:val="1265"/>
                <w:id w:val="-275248279"/>
                <w:placeholder>
                  <w:docPart w:val="C2A59D83C1BC4349BE30C2AF864805C1"/>
                </w:placeholder>
                <w:text w:multiLine="1"/>
              </w:sdtPr>
              <w:sdtEndPr/>
              <w:sdtContent>
                <w:r>
                  <w:rPr>
                    <w:rFonts w:cs="David"/>
                    <w:b/>
                    <w:bCs/>
                    <w:sz w:val="26"/>
                    <w:szCs w:val="26"/>
                    <w:rtl/>
                  </w:rPr>
                  <w:t>נאשם</w:t>
                </w:r>
              </w:sdtContent>
            </w:sdt>
          </w:p>
        </w:tc>
        <w:tc>
          <w:tcPr>
            <w:tcW w:w="5922" w:type="dxa"/>
            <w:gridSpan w:val="2"/>
          </w:tcPr>
          <w:p w:rsidR="001705B8" w:rsidRDefault="003617E9" w:rsidP="0062780B">
            <w:pPr>
              <w:jc w:val="left"/>
              <w:rPr>
                <w:rFonts w:cs="David"/>
                <w:b/>
                <w:bCs/>
                <w:sz w:val="26"/>
                <w:szCs w:val="26"/>
                <w:rtl/>
              </w:rPr>
            </w:pPr>
            <w:sdt>
              <w:sdtPr>
                <w:rPr>
                  <w:rtl/>
                </w:rPr>
                <w:alias w:val="1266"/>
                <w:tag w:val="1266"/>
                <w:id w:val="-1527786861"/>
                <w:text w:multiLine="1"/>
              </w:sdtPr>
              <w:sdtEndPr/>
              <w:sdtContent>
                <w:r w:rsidR="0062780B">
                  <w:rPr>
                    <w:rFonts w:cs="David" w:hint="cs"/>
                    <w:b/>
                    <w:bCs/>
                    <w:sz w:val="26"/>
                    <w:szCs w:val="26"/>
                    <w:rtl/>
                  </w:rPr>
                  <w:t>פלוני</w:t>
                </w:r>
                <w:r w:rsidR="0089339C">
                  <w:rPr>
                    <w:rFonts w:cs="David"/>
                    <w:b/>
                    <w:bCs/>
                    <w:sz w:val="26"/>
                    <w:szCs w:val="26"/>
                    <w:rtl/>
                  </w:rPr>
                  <w:t xml:space="preserve"> (עציר)</w:t>
                </w:r>
              </w:sdtContent>
            </w:sdt>
            <w:r w:rsidR="00B870E1">
              <w:rPr>
                <w:rFonts w:hint="cs"/>
                <w:rtl/>
              </w:rPr>
              <w:t xml:space="preserve"> </w:t>
            </w:r>
            <w:sdt>
              <w:sdtPr>
                <w:rPr>
                  <w:rFonts w:hint="cs"/>
                  <w:b/>
                  <w:bCs/>
                  <w:sz w:val="26"/>
                  <w:szCs w:val="26"/>
                  <w:rtl/>
                </w:rPr>
                <w:alias w:val="2687"/>
                <w:tag w:val="2687"/>
                <w:id w:val="-602184013"/>
                <w:placeholder>
                  <w:docPart w:val="28827DB42A1B4307A3E60A86953C0D60"/>
                </w:placeholder>
                <w:text w:multiLine="1"/>
              </w:sdtPr>
              <w:sdtEndPr/>
              <w:sdtContent>
                <w:r w:rsidR="0089339C">
                  <w:rPr>
                    <w:rFonts w:cs="David" w:hint="eastAsia"/>
                    <w:b/>
                    <w:bCs/>
                    <w:sz w:val="26"/>
                    <w:szCs w:val="26"/>
                    <w:rtl/>
                  </w:rPr>
                  <w:t>תושבי איו"ש</w:t>
                </w:r>
              </w:sdtContent>
            </w:sdt>
            <w:r w:rsidR="00340759">
              <w:rPr>
                <w:rFonts w:cs="David"/>
                <w:b/>
                <w:bCs/>
                <w:sz w:val="26"/>
                <w:szCs w:val="26"/>
                <w:rtl/>
              </w:rPr>
              <w:t xml:space="preserve"> </w:t>
            </w:r>
            <w:r w:rsidR="00340759">
              <w:rPr>
                <w:rFonts w:cs="David" w:hint="cs"/>
                <w:b/>
                <w:bCs/>
                <w:sz w:val="26"/>
                <w:szCs w:val="26"/>
                <w:rtl/>
              </w:rPr>
              <w:t xml:space="preserve"> </w:t>
            </w:r>
            <w:sdt>
              <w:sdtPr>
                <w:rPr>
                  <w:rFonts w:hint="cs"/>
                  <w:b/>
                  <w:bCs/>
                  <w:sz w:val="26"/>
                  <w:szCs w:val="26"/>
                  <w:rtl/>
                </w:rPr>
                <w:alias w:val="2689"/>
                <w:tag w:val="2689"/>
                <w:id w:val="1503016786"/>
                <w:placeholder>
                  <w:docPart w:val="6CA9B9859B914CAFA3A2DA6FE2F0DADE"/>
                </w:placeholder>
                <w:text w:multiLine="1"/>
              </w:sdtPr>
              <w:sdtEndPr/>
              <w:sdtContent>
                <w:r w:rsidR="0062780B">
                  <w:rPr>
                    <w:rFonts w:cs="David"/>
                    <w:b/>
                    <w:bCs/>
                    <w:sz w:val="26"/>
                    <w:szCs w:val="26"/>
                  </w:rPr>
                  <w:t>xxxxxxx</w:t>
                </w:r>
              </w:sdtContent>
            </w:sdt>
            <w:r w:rsidR="00340759">
              <w:rPr>
                <w:rFonts w:cs="David"/>
                <w:b/>
                <w:bCs/>
                <w:sz w:val="26"/>
                <w:szCs w:val="26"/>
                <w:rtl/>
              </w:rPr>
              <w:t xml:space="preserve"> </w:t>
            </w:r>
            <w:r w:rsidR="001F2FD0">
              <w:rPr>
                <w:rFonts w:cs="David"/>
                <w:b/>
                <w:bCs/>
                <w:sz w:val="26"/>
                <w:szCs w:val="26"/>
                <w:rtl/>
              </w:rPr>
              <w:t>–</w:t>
            </w:r>
            <w:r w:rsidR="001F2FD0">
              <w:rPr>
                <w:rFonts w:cs="David" w:hint="cs"/>
                <w:b/>
                <w:bCs/>
                <w:sz w:val="26"/>
                <w:szCs w:val="26"/>
                <w:rtl/>
              </w:rPr>
              <w:t xml:space="preserve"> </w:t>
            </w:r>
            <w:r w:rsidR="00BA79B7">
              <w:rPr>
                <w:rFonts w:cs="David" w:hint="cs"/>
                <w:b/>
                <w:bCs/>
                <w:sz w:val="26"/>
                <w:szCs w:val="26"/>
                <w:rtl/>
              </w:rPr>
              <w:t>מובא באמצעות שב"ס</w:t>
            </w:r>
          </w:p>
          <w:p w:rsidR="001F2FD0" w:rsidRDefault="001F2FD0" w:rsidP="007F46CA">
            <w:pPr>
              <w:jc w:val="left"/>
              <w:rPr>
                <w:rFonts w:cs="David"/>
                <w:b/>
                <w:bCs/>
                <w:sz w:val="26"/>
                <w:szCs w:val="26"/>
                <w:rtl/>
              </w:rPr>
            </w:pPr>
            <w:r>
              <w:rPr>
                <w:rFonts w:cs="David" w:hint="cs"/>
                <w:b/>
                <w:bCs/>
                <w:sz w:val="26"/>
                <w:szCs w:val="26"/>
                <w:rtl/>
              </w:rPr>
              <w:t xml:space="preserve">ע"י ב"כ עו"ד אחמד יאסין </w:t>
            </w:r>
          </w:p>
          <w:p w:rsidR="00EB1D9D" w:rsidRDefault="00EB1D9D" w:rsidP="007F46CA">
            <w:pPr>
              <w:jc w:val="left"/>
              <w:rPr>
                <w:rFonts w:cs="David"/>
                <w:b/>
                <w:bCs/>
                <w:sz w:val="26"/>
                <w:szCs w:val="26"/>
                <w:rtl/>
              </w:rPr>
            </w:pPr>
          </w:p>
        </w:tc>
      </w:tr>
    </w:tbl>
    <w:p w:rsidR="00EB1D9D" w:rsidRDefault="001F2FD0">
      <w:pPr>
        <w:spacing w:line="360" w:lineRule="auto"/>
        <w:jc w:val="both"/>
        <w:rPr>
          <w:b/>
          <w:bCs/>
          <w:sz w:val="26"/>
          <w:szCs w:val="26"/>
          <w:rtl/>
        </w:rPr>
      </w:pPr>
      <w:r>
        <w:rPr>
          <w:rtl/>
        </w:rPr>
        <w:tab/>
      </w:r>
      <w:r>
        <w:rPr>
          <w:rtl/>
        </w:rPr>
        <w:tab/>
      </w:r>
      <w:r>
        <w:rPr>
          <w:rtl/>
        </w:rPr>
        <w:tab/>
      </w:r>
      <w:r>
        <w:rPr>
          <w:rtl/>
        </w:rPr>
        <w:tab/>
      </w:r>
      <w:r>
        <w:rPr>
          <w:rFonts w:hint="cs"/>
          <w:b/>
          <w:bCs/>
          <w:sz w:val="26"/>
          <w:szCs w:val="26"/>
          <w:rtl/>
        </w:rPr>
        <w:t xml:space="preserve">ק. המבחן: אסתי קריגר </w:t>
      </w:r>
    </w:p>
    <w:p w:rsidR="001F2FD0" w:rsidRDefault="001F2FD0">
      <w:pPr>
        <w:spacing w:line="360" w:lineRule="auto"/>
        <w:jc w:val="both"/>
        <w:rPr>
          <w:b/>
          <w:bCs/>
          <w:sz w:val="26"/>
          <w:szCs w:val="26"/>
          <w:rtl/>
        </w:rPr>
      </w:pPr>
    </w:p>
    <w:p w:rsidR="001F2FD0" w:rsidRDefault="00BA79B7">
      <w:pPr>
        <w:spacing w:line="360" w:lineRule="auto"/>
        <w:jc w:val="both"/>
        <w:rPr>
          <w:b/>
          <w:bCs/>
          <w:sz w:val="26"/>
          <w:szCs w:val="26"/>
          <w:rtl/>
        </w:rPr>
      </w:pPr>
      <w:r>
        <w:rPr>
          <w:rFonts w:hint="cs"/>
          <w:b/>
          <w:bCs/>
          <w:sz w:val="26"/>
          <w:szCs w:val="26"/>
          <w:rtl/>
        </w:rPr>
        <w:t>מתורגמנית</w:t>
      </w:r>
      <w:r w:rsidR="001F2FD0">
        <w:rPr>
          <w:rFonts w:hint="cs"/>
          <w:b/>
          <w:bCs/>
          <w:sz w:val="26"/>
          <w:szCs w:val="26"/>
          <w:rtl/>
        </w:rPr>
        <w:t xml:space="preserve"> לערבית:</w:t>
      </w:r>
      <w:r>
        <w:rPr>
          <w:rFonts w:hint="cs"/>
          <w:b/>
          <w:bCs/>
          <w:sz w:val="26"/>
          <w:szCs w:val="26"/>
          <w:rtl/>
        </w:rPr>
        <w:t xml:space="preserve"> אמינה עאטף טהה </w:t>
      </w:r>
      <w:r>
        <w:rPr>
          <w:b/>
          <w:bCs/>
          <w:sz w:val="26"/>
          <w:szCs w:val="26"/>
          <w:rtl/>
        </w:rPr>
        <w:t>–</w:t>
      </w:r>
      <w:r>
        <w:rPr>
          <w:rFonts w:hint="cs"/>
          <w:b/>
          <w:bCs/>
          <w:sz w:val="26"/>
          <w:szCs w:val="26"/>
          <w:rtl/>
        </w:rPr>
        <w:t xml:space="preserve"> שעת תחילת הדיון: </w:t>
      </w:r>
      <w:r w:rsidR="00DE6D87">
        <w:rPr>
          <w:rFonts w:hint="cs"/>
          <w:b/>
          <w:bCs/>
          <w:sz w:val="26"/>
          <w:szCs w:val="26"/>
          <w:rtl/>
        </w:rPr>
        <w:t>1</w:t>
      </w:r>
      <w:r w:rsidR="00B14BC8">
        <w:rPr>
          <w:rFonts w:hint="cs"/>
          <w:b/>
          <w:bCs/>
          <w:sz w:val="26"/>
          <w:szCs w:val="26"/>
          <w:rtl/>
        </w:rPr>
        <w:t xml:space="preserve">2:30. </w:t>
      </w:r>
    </w:p>
    <w:p w:rsidR="00447FF9" w:rsidRDefault="00447FF9">
      <w:pPr>
        <w:spacing w:line="360" w:lineRule="auto"/>
        <w:jc w:val="both"/>
        <w:rPr>
          <w:b/>
          <w:bCs/>
          <w:sz w:val="6"/>
          <w:szCs w:val="6"/>
          <w:rtl/>
        </w:rPr>
      </w:pPr>
      <w:r>
        <w:rPr>
          <w:b/>
          <w:bCs/>
          <w:sz w:val="6"/>
          <w:szCs w:val="6"/>
          <w:rtl/>
        </w:rPr>
        <w:t>&lt;#1#&gt;</w:t>
      </w:r>
    </w:p>
    <w:p w:rsidR="00447FF9" w:rsidRDefault="00447FF9" w:rsidP="00E06ED4">
      <w:pPr>
        <w:pStyle w:val="12"/>
        <w:rPr>
          <w:b w:val="0"/>
          <w:bCs w:val="0"/>
          <w:u w:val="none"/>
          <w:rtl/>
        </w:rPr>
      </w:pPr>
    </w:p>
    <w:p w:rsidR="00447FF9" w:rsidRDefault="00447FF9" w:rsidP="00E06ED4">
      <w:pPr>
        <w:pStyle w:val="12"/>
        <w:jc w:val="center"/>
        <w:rPr>
          <w:sz w:val="32"/>
          <w:szCs w:val="32"/>
          <w:rtl/>
        </w:rPr>
      </w:pPr>
      <w:r>
        <w:rPr>
          <w:rFonts w:hint="cs"/>
          <w:sz w:val="32"/>
          <w:szCs w:val="32"/>
          <w:rtl/>
        </w:rPr>
        <w:t>פרוטוקול</w:t>
      </w:r>
    </w:p>
    <w:p w:rsidR="00447FF9" w:rsidRDefault="00447FF9" w:rsidP="00E06ED4">
      <w:pPr>
        <w:spacing w:line="360" w:lineRule="auto"/>
        <w:jc w:val="both"/>
        <w:rPr>
          <w:rtl/>
        </w:rPr>
      </w:pPr>
    </w:p>
    <w:p w:rsidR="00447FF9" w:rsidRDefault="00B14BC8" w:rsidP="00E06ED4">
      <w:pPr>
        <w:spacing w:line="360" w:lineRule="auto"/>
        <w:jc w:val="both"/>
        <w:rPr>
          <w:b/>
          <w:bCs/>
          <w:u w:val="single"/>
          <w:rtl/>
        </w:rPr>
      </w:pPr>
      <w:r w:rsidRPr="00B14BC8">
        <w:rPr>
          <w:rFonts w:hint="cs"/>
          <w:b/>
          <w:bCs/>
          <w:u w:val="single"/>
          <w:rtl/>
        </w:rPr>
        <w:t xml:space="preserve">התובעת </w:t>
      </w:r>
      <w:r>
        <w:rPr>
          <w:rFonts w:hint="cs"/>
          <w:b/>
          <w:bCs/>
          <w:u w:val="single"/>
          <w:rtl/>
        </w:rPr>
        <w:t>טוענת לעונש:</w:t>
      </w:r>
    </w:p>
    <w:p w:rsidR="00B14BC8" w:rsidRDefault="00B14BC8" w:rsidP="00E06ED4">
      <w:pPr>
        <w:spacing w:line="360" w:lineRule="auto"/>
        <w:jc w:val="both"/>
        <w:rPr>
          <w:rtl/>
        </w:rPr>
      </w:pPr>
      <w:r>
        <w:rPr>
          <w:rFonts w:hint="cs"/>
          <w:rtl/>
        </w:rPr>
        <w:t xml:space="preserve">הנאשם יליד 2007, לאחר ניהול הוכחות בתיק נקבע שביצע את כל המיוחס לו בכתב האישום. </w:t>
      </w:r>
    </w:p>
    <w:p w:rsidR="00B14BC8" w:rsidRDefault="00B14BC8" w:rsidP="00E06ED4">
      <w:pPr>
        <w:spacing w:line="360" w:lineRule="auto"/>
        <w:jc w:val="both"/>
        <w:rPr>
          <w:rtl/>
        </w:rPr>
      </w:pPr>
      <w:r>
        <w:rPr>
          <w:rFonts w:hint="cs"/>
          <w:rtl/>
        </w:rPr>
        <w:t>אומר בקצרה, נקבע כי ב-8/1/24 בשעות הבוקר, הגיע יחד עם אחרים כשברשותם כלי פריצה, ל</w:t>
      </w:r>
      <w:r w:rsidR="0062780B">
        <w:rPr>
          <w:rFonts w:hint="cs"/>
        </w:rPr>
        <w:t>xxx</w:t>
      </w:r>
      <w:r>
        <w:rPr>
          <w:rFonts w:hint="cs"/>
          <w:rtl/>
        </w:rPr>
        <w:t xml:space="preserve">. הנאשם והאחרים פרצו את הרכב לאחר שניפצו חלון, פירקו חובק הגה ופירקו גם את מנגנון ההנעה. </w:t>
      </w:r>
    </w:p>
    <w:p w:rsidR="00B14BC8" w:rsidRDefault="00B14BC8" w:rsidP="00E06ED4">
      <w:pPr>
        <w:spacing w:line="360" w:lineRule="auto"/>
        <w:jc w:val="both"/>
        <w:rPr>
          <w:rtl/>
        </w:rPr>
      </w:pPr>
      <w:r>
        <w:rPr>
          <w:rFonts w:hint="cs"/>
          <w:rtl/>
        </w:rPr>
        <w:t xml:space="preserve">ניתקו את מחשב הרכב וגרמו לנזקים לרכב, כפי שהוכח במהלך ההוכחות בעצם והוגש אף דו"ח מז"פ כשתמונות הרכב נמצאות בפני ביהמ"ש. </w:t>
      </w:r>
    </w:p>
    <w:p w:rsidR="00B14BC8" w:rsidRDefault="00B14BC8" w:rsidP="00E06ED4">
      <w:pPr>
        <w:spacing w:line="360" w:lineRule="auto"/>
        <w:jc w:val="both"/>
        <w:rPr>
          <w:rtl/>
        </w:rPr>
      </w:pPr>
      <w:r>
        <w:rPr>
          <w:rFonts w:hint="cs"/>
          <w:rtl/>
        </w:rPr>
        <w:t>הנאשם והאחרים הניעו את הרכב ועזבו את המקום כשהנאשם הוא זה שנהג ברכב, ביחד איתו אחר. שוטר הבחין ברכב בסמוך ליציאה מ</w:t>
      </w:r>
      <w:r w:rsidR="0062780B">
        <w:rPr>
          <w:rFonts w:hint="cs"/>
        </w:rPr>
        <w:t>xxx</w:t>
      </w:r>
      <w:r>
        <w:rPr>
          <w:rFonts w:hint="cs"/>
          <w:rtl/>
        </w:rPr>
        <w:t xml:space="preserve">, כרז לו לעצור, צפר, הדליק תאורה. </w:t>
      </w:r>
    </w:p>
    <w:p w:rsidR="00B14BC8" w:rsidRDefault="00B14BC8" w:rsidP="00E06ED4">
      <w:pPr>
        <w:spacing w:line="360" w:lineRule="auto"/>
        <w:jc w:val="both"/>
        <w:rPr>
          <w:rtl/>
        </w:rPr>
      </w:pPr>
      <w:r>
        <w:rPr>
          <w:rFonts w:hint="cs"/>
          <w:rtl/>
        </w:rPr>
        <w:t xml:space="preserve">הנאשם לא רק שלא עצר, אלא התחיל לנגח רכבים. ניגח שני רכבים ומשאית. כתוצאה מכך, אזרחית נפגעה ונזקקה לטיפול רפואי. המסמך הרפואי של הגב' </w:t>
      </w:r>
      <w:r w:rsidR="0062780B">
        <w:rPr>
          <w:rFonts w:hint="cs"/>
        </w:rPr>
        <w:t>xxx</w:t>
      </w:r>
      <w:r>
        <w:rPr>
          <w:rFonts w:hint="cs"/>
          <w:rtl/>
        </w:rPr>
        <w:t xml:space="preserve"> </w:t>
      </w:r>
      <w:r w:rsidR="0062780B">
        <w:rPr>
          <w:rFonts w:hint="cs"/>
        </w:rPr>
        <w:t>xxx</w:t>
      </w:r>
      <w:r>
        <w:rPr>
          <w:rFonts w:hint="cs"/>
          <w:rtl/>
        </w:rPr>
        <w:t xml:space="preserve"> נמצא גם כן בפני ביהמ"ש הנכבד </w:t>
      </w:r>
      <w:r>
        <w:rPr>
          <w:rtl/>
        </w:rPr>
        <w:t>–</w:t>
      </w:r>
      <w:r>
        <w:rPr>
          <w:rFonts w:hint="cs"/>
          <w:rtl/>
        </w:rPr>
        <w:t xml:space="preserve"> ת/3. העדה </w:t>
      </w:r>
      <w:r w:rsidR="00596A88">
        <w:rPr>
          <w:rFonts w:hint="cs"/>
          <w:rtl/>
        </w:rPr>
        <w:t>אף התייצבה בבית המשפט, סיפר</w:t>
      </w:r>
      <w:r>
        <w:rPr>
          <w:rFonts w:hint="cs"/>
          <w:rtl/>
        </w:rPr>
        <w:t>ה</w:t>
      </w:r>
      <w:r w:rsidR="00596A88">
        <w:rPr>
          <w:rFonts w:hint="cs"/>
          <w:rtl/>
        </w:rPr>
        <w:t xml:space="preserve"> </w:t>
      </w:r>
      <w:r>
        <w:rPr>
          <w:rFonts w:hint="cs"/>
          <w:rtl/>
        </w:rPr>
        <w:t>על הנזקים שנגרמו לה, חו</w:t>
      </w:r>
      <w:r w:rsidR="00596A88">
        <w:rPr>
          <w:rFonts w:hint="cs"/>
          <w:rtl/>
        </w:rPr>
        <w:t xml:space="preserve">פשת מחלה ממושכת, החוויה הקשה שעברה. למעשה כל האזרחים סברו שמדובר בפיגוע, מאוד נבהלו מהסיטואציה. </w:t>
      </w:r>
    </w:p>
    <w:p w:rsidR="00596A88" w:rsidRDefault="00596A88" w:rsidP="00E06ED4">
      <w:pPr>
        <w:spacing w:line="360" w:lineRule="auto"/>
        <w:jc w:val="both"/>
        <w:rPr>
          <w:rtl/>
        </w:rPr>
      </w:pPr>
      <w:r>
        <w:rPr>
          <w:rFonts w:hint="cs"/>
          <w:rtl/>
        </w:rPr>
        <w:t xml:space="preserve">הרכב הגנוב כשהוא נהוג על ידי הנאשם התנגד במשאית, כך שלא יכול היה לצאת מכיסא הנהג, ויצא יחד עם האחר מכיסא הנוסע. ניסה לברוח ברגל, ונתפס. </w:t>
      </w:r>
    </w:p>
    <w:p w:rsidR="00596A88" w:rsidRDefault="00596A88" w:rsidP="00E06ED4">
      <w:pPr>
        <w:spacing w:line="360" w:lineRule="auto"/>
        <w:jc w:val="both"/>
        <w:rPr>
          <w:rtl/>
        </w:rPr>
      </w:pPr>
      <w:r>
        <w:rPr>
          <w:rFonts w:hint="cs"/>
          <w:rtl/>
        </w:rPr>
        <w:t xml:space="preserve">כמו שאמרתי, נזקי פח, נזקי גוף, כל זה </w:t>
      </w:r>
      <w:r>
        <w:rPr>
          <w:rtl/>
        </w:rPr>
        <w:t>–</w:t>
      </w:r>
      <w:r>
        <w:rPr>
          <w:rFonts w:hint="cs"/>
          <w:rtl/>
        </w:rPr>
        <w:t xml:space="preserve"> בשביל תאוות הבצע של נאשם שאפילו לא לקח אחריות. גם היום בתסקיר שירות המבחן שמונח בפני ביהמ"ש הנכבד, עומד על הכחשתו, מטיל את כל האחריות על האחר שברח, לא מוכן לגלות אמפטיה לקורבנות, ואנו סבורים כי צריך להיות לכך מחיר, שיבוא לידי ביטוי גם בעונש. כאשר גוזרים עונשו של מי שהודה וחסך זמן שיפוטי יקר, לוקחים זאת בחשבון </w:t>
      </w:r>
      <w:r>
        <w:rPr>
          <w:rFonts w:hint="cs"/>
          <w:rtl/>
        </w:rPr>
        <w:lastRenderedPageBreak/>
        <w:t xml:space="preserve">לקולא. כמובן שזכותו של נאשם לנהל משפטו, לקבל את יומו בבית המשפט, ועם זאת, יש לקחת בחשבון שלא לקח אחריות ולא חסך מזמנו של בית המשפט, זמן העדים ולא יהיה זה שיקול לקולא לטובתו. </w:t>
      </w:r>
    </w:p>
    <w:p w:rsidR="00596A88" w:rsidRDefault="00596A88" w:rsidP="00E06ED4">
      <w:pPr>
        <w:spacing w:line="360" w:lineRule="auto"/>
        <w:jc w:val="both"/>
        <w:rPr>
          <w:rtl/>
        </w:rPr>
      </w:pPr>
      <w:r>
        <w:rPr>
          <w:rFonts w:hint="cs"/>
          <w:rtl/>
        </w:rPr>
        <w:t xml:space="preserve">במעשיו פגע הנאשם בערכים המוגנים הידועים, בראשם זכות המדינה לברור את הבאים בשעריה, ביתר שאת טיעון זה נכון בעת מלחמה, כאשר הנטל על כוחות הביטחון כל כך גדול וכבד, עסוקים יומם וליל בסיכול סיכונים ביטחוניים. שוטרים מוצאים עצמם רודפים אחרי גנבי רכב. גניבות הרכבים ומילוטם לשטחים על ידי קטינים הפכו זה מכבר למכת מדינה שעל בתי המשפט להלחם בה בחורמה. </w:t>
      </w:r>
    </w:p>
    <w:p w:rsidR="00596A88" w:rsidRDefault="00596A88" w:rsidP="00E06ED4">
      <w:pPr>
        <w:spacing w:line="360" w:lineRule="auto"/>
        <w:jc w:val="both"/>
        <w:rPr>
          <w:rtl/>
        </w:rPr>
      </w:pPr>
      <w:r>
        <w:rPr>
          <w:rFonts w:hint="cs"/>
          <w:rtl/>
        </w:rPr>
        <w:t xml:space="preserve">בנוסף, ביצע הנאשם עבירות תעבורה חמורות, שעה שנמלט משוטרים. למעשה התנהל אחריו מרדף. לפני פחות משנתיים נהרג שוטר במחסום על כביש 4 כשניסה לעצור גנב רכב, קטין, שניסה לברוח לשטחים. </w:t>
      </w:r>
    </w:p>
    <w:p w:rsidR="00596A88" w:rsidRDefault="00596A88" w:rsidP="00E06ED4">
      <w:pPr>
        <w:spacing w:line="360" w:lineRule="auto"/>
        <w:jc w:val="both"/>
        <w:rPr>
          <w:rtl/>
        </w:rPr>
      </w:pPr>
      <w:r>
        <w:rPr>
          <w:rFonts w:hint="cs"/>
          <w:rtl/>
        </w:rPr>
        <w:t xml:space="preserve">מי שנוהג ברכב ללא רישיון, ללא ביטוח, כאילו נוהג וכלי נשק בידיו, וזה לא רק סיכון תיאורטי במקרה זה אלא ממש מדובר בנאשם שניגח רכבים כדי להימלט, לא יודע לנהוג וכל מה שראה לנגד עיניו זה הימלטות מאימת הדין, ולכן לא היסס לנגח רכבים. בנוסף לנזקי רכוש שגרם, החמיר מצבו פי כמה שלחץ על דוושת הגז ונכנס ברכבים של אזרחים תמימים, שכל חטאם שהיו במקום הלא נכון, בזמן הלא נכון, וזה בשבע בבוקר, בעת צאתם לעבודה. </w:t>
      </w:r>
    </w:p>
    <w:p w:rsidR="00596A88" w:rsidRDefault="00596A88" w:rsidP="00E06ED4">
      <w:pPr>
        <w:spacing w:line="360" w:lineRule="auto"/>
        <w:jc w:val="both"/>
        <w:rPr>
          <w:rtl/>
        </w:rPr>
      </w:pPr>
      <w:r>
        <w:rPr>
          <w:rFonts w:hint="cs"/>
          <w:rtl/>
        </w:rPr>
        <w:t xml:space="preserve">שיקול נוסף הוא כמובן פרמיות הביטוח שכולנו כציבור מרגישים נטל זה על כיסנו. אותה מכת מדינה היא בנוסף גם נטל כלכלי. </w:t>
      </w:r>
    </w:p>
    <w:p w:rsidR="00596A88" w:rsidRDefault="00596A88" w:rsidP="00E06ED4">
      <w:pPr>
        <w:spacing w:line="360" w:lineRule="auto"/>
        <w:jc w:val="both"/>
        <w:rPr>
          <w:rtl/>
        </w:rPr>
      </w:pPr>
      <w:r>
        <w:rPr>
          <w:rFonts w:hint="cs"/>
          <w:rtl/>
        </w:rPr>
        <w:t xml:space="preserve">אגיש פסיקה, כמובן הפסיקה העיקרית שאנו מפנים אליה, בכל הפסיקה מדובר בנאשמים שהודו, ולכן עתירתנו היום חמורה יותר. </w:t>
      </w:r>
    </w:p>
    <w:p w:rsidR="00596A88" w:rsidRDefault="00596A88" w:rsidP="00E06ED4">
      <w:pPr>
        <w:spacing w:line="360" w:lineRule="auto"/>
        <w:jc w:val="both"/>
        <w:rPr>
          <w:rtl/>
        </w:rPr>
      </w:pPr>
      <w:r>
        <w:rPr>
          <w:rFonts w:hint="cs"/>
          <w:rtl/>
        </w:rPr>
        <w:t xml:space="preserve">מפנה </w:t>
      </w:r>
      <w:r w:rsidR="009D74E7">
        <w:rPr>
          <w:rFonts w:hint="cs"/>
          <w:rtl/>
        </w:rPr>
        <w:t>לת.</w:t>
      </w:r>
      <w:r>
        <w:rPr>
          <w:rFonts w:hint="cs"/>
          <w:rtl/>
        </w:rPr>
        <w:t>פ. 59631-0</w:t>
      </w:r>
      <w:r w:rsidR="009D74E7">
        <w:rPr>
          <w:rFonts w:hint="cs"/>
          <w:rtl/>
        </w:rPr>
        <w:t xml:space="preserve">1-24 של תל אביב, נסיבות דומות לעניינינו, בכך שמדובר בנהיגה פוחזת, אבל פה לא ניגח רכבים. ועם זאת, נדון ל-14 חודשי מאסר, מאסר על תנאי, התחייבות ופיצוי בסך 2,000 ₪. </w:t>
      </w:r>
    </w:p>
    <w:p w:rsidR="009D74E7" w:rsidRDefault="009D74E7" w:rsidP="00E06ED4">
      <w:pPr>
        <w:spacing w:line="360" w:lineRule="auto"/>
        <w:jc w:val="both"/>
        <w:rPr>
          <w:rtl/>
        </w:rPr>
      </w:pPr>
      <w:r>
        <w:rPr>
          <w:rFonts w:hint="cs"/>
          <w:rtl/>
        </w:rPr>
        <w:t xml:space="preserve">אני מפנה לת.פ. 57514-11-23 של כב' השופטת פרוינד, ללא נהיגה פוחזת, נגזר על הנאשם 12 חודשי מאסר. הוגש ערעור ענ"פ 63695-02-24, שהורד ל-9 חודשים. מדובר בשב"ח ועבירות נלוות, אבל ללא נהיגה פוחזת וכל העבירות הנלוות. </w:t>
      </w:r>
    </w:p>
    <w:p w:rsidR="009D74E7" w:rsidRDefault="009D74E7" w:rsidP="00E06ED4">
      <w:pPr>
        <w:spacing w:line="360" w:lineRule="auto"/>
        <w:jc w:val="both"/>
        <w:rPr>
          <w:rtl/>
        </w:rPr>
      </w:pPr>
      <w:r>
        <w:rPr>
          <w:rFonts w:hint="cs"/>
          <w:rtl/>
        </w:rPr>
        <w:t xml:space="preserve">הנאשם הזה לא הודה בדבר ולכן נקבע גם שביצע עבירות של חבלה ברכב, החזקת כלי פריצה. </w:t>
      </w:r>
    </w:p>
    <w:p w:rsidR="009D74E7" w:rsidRDefault="009D74E7" w:rsidP="00E06ED4">
      <w:pPr>
        <w:spacing w:line="360" w:lineRule="auto"/>
        <w:jc w:val="both"/>
        <w:rPr>
          <w:rtl/>
        </w:rPr>
      </w:pPr>
      <w:r>
        <w:rPr>
          <w:rFonts w:hint="cs"/>
          <w:rtl/>
        </w:rPr>
        <w:t xml:space="preserve">להבדיל, בנסיבות מאוד דומות של ניגוח רכבים, ב-16/6/24 גזרה כב' השופטת איילה אורן על צעיר בן 21 שהודה </w:t>
      </w:r>
      <w:r>
        <w:rPr>
          <w:rtl/>
        </w:rPr>
        <w:t>–</w:t>
      </w:r>
      <w:r>
        <w:rPr>
          <w:rFonts w:hint="cs"/>
          <w:rtl/>
        </w:rPr>
        <w:t xml:space="preserve"> 40 חודשי מאסר, כאשר רק מתחם העבירות שנקבע 24-48. </w:t>
      </w:r>
    </w:p>
    <w:p w:rsidR="009D74E7" w:rsidRDefault="005E0DB4" w:rsidP="00E06ED4">
      <w:pPr>
        <w:spacing w:line="360" w:lineRule="auto"/>
        <w:jc w:val="both"/>
        <w:rPr>
          <w:rtl/>
        </w:rPr>
      </w:pPr>
      <w:r>
        <w:rPr>
          <w:rFonts w:hint="cs"/>
          <w:rtl/>
        </w:rPr>
        <w:t>ל</w:t>
      </w:r>
      <w:r w:rsidR="008F31E7">
        <w:rPr>
          <w:rFonts w:hint="cs"/>
          <w:rtl/>
        </w:rPr>
        <w:t xml:space="preserve">אור כל הנתונים שציינתי, ובפרט אי נטילת האחריות, צבר העבירות, הרף הגבוה של אותן עבירות שביצע, עתירתנו היום היא ל-18 חודשי מאסר, מאסר על תנאי, פיצוי לכל בעלי הרכבים כולל הרכב הגנוב והתחייבות. </w:t>
      </w:r>
    </w:p>
    <w:p w:rsidR="008F31E7" w:rsidRDefault="008F31E7" w:rsidP="00E06ED4">
      <w:pPr>
        <w:spacing w:line="360" w:lineRule="auto"/>
        <w:jc w:val="both"/>
        <w:rPr>
          <w:rtl/>
        </w:rPr>
      </w:pPr>
    </w:p>
    <w:p w:rsidR="008F31E7" w:rsidRDefault="008F31E7" w:rsidP="00E06ED4">
      <w:pPr>
        <w:spacing w:line="360" w:lineRule="auto"/>
        <w:jc w:val="both"/>
        <w:rPr>
          <w:b/>
          <w:bCs/>
          <w:u w:val="single"/>
          <w:rtl/>
        </w:rPr>
      </w:pPr>
      <w:r>
        <w:rPr>
          <w:rFonts w:hint="cs"/>
          <w:b/>
          <w:bCs/>
          <w:u w:val="single"/>
          <w:rtl/>
        </w:rPr>
        <w:t>הסניגור טוען לעונש:</w:t>
      </w:r>
    </w:p>
    <w:p w:rsidR="008F31E7" w:rsidRDefault="008F31E7" w:rsidP="00E06ED4">
      <w:pPr>
        <w:spacing w:line="360" w:lineRule="auto"/>
        <w:jc w:val="both"/>
        <w:rPr>
          <w:rtl/>
        </w:rPr>
      </w:pPr>
      <w:r>
        <w:rPr>
          <w:rFonts w:hint="cs"/>
          <w:rtl/>
        </w:rPr>
        <w:lastRenderedPageBreak/>
        <w:t xml:space="preserve">מדובר בקטין כבן 16.5 ביום ביצוע העבירות ואשר נתון במעצר מיום האירוע. </w:t>
      </w:r>
    </w:p>
    <w:p w:rsidR="008F31E7" w:rsidRDefault="008F31E7" w:rsidP="00E06ED4">
      <w:pPr>
        <w:spacing w:line="360" w:lineRule="auto"/>
        <w:jc w:val="both"/>
        <w:rPr>
          <w:rtl/>
        </w:rPr>
      </w:pPr>
      <w:r>
        <w:rPr>
          <w:rFonts w:hint="cs"/>
          <w:rtl/>
        </w:rPr>
        <w:t xml:space="preserve">מדובר במי שכאמור נעצר עד תום ההליכים ומזה למעלה מ-6 חודשים נתון במעצר של ממש, על כל המשתמע מכך. </w:t>
      </w:r>
    </w:p>
    <w:p w:rsidR="008F31E7" w:rsidRDefault="008F31E7" w:rsidP="008F31E7">
      <w:pPr>
        <w:spacing w:line="360" w:lineRule="auto"/>
        <w:jc w:val="both"/>
        <w:rPr>
          <w:rtl/>
        </w:rPr>
      </w:pPr>
      <w:r>
        <w:rPr>
          <w:rFonts w:hint="cs"/>
          <w:rtl/>
        </w:rPr>
        <w:t xml:space="preserve">שמעתי בקשב רב את טיעוני חברתי, וכמובן בעניין הערכים המוגנים, אין מחלוקת שאכן זכות המדינה לברור את הבאים בשעריה וגם הסיכון בנהיגה ברכב גנוב ואי ציות להוראות שוטרים, דבר שבהחלט מסכן את משתמשי הדרך, ואולם חברתי בכמה הזדמנויות חזרה וציינה את עניין ניהול ההליך. </w:t>
      </w:r>
    </w:p>
    <w:p w:rsidR="008F31E7" w:rsidRDefault="008F31E7" w:rsidP="008F31E7">
      <w:pPr>
        <w:spacing w:line="360" w:lineRule="auto"/>
        <w:jc w:val="both"/>
        <w:rPr>
          <w:rtl/>
        </w:rPr>
      </w:pPr>
      <w:r>
        <w:rPr>
          <w:rFonts w:hint="cs"/>
          <w:rtl/>
        </w:rPr>
        <w:t xml:space="preserve">אבקש מבית המשפט הנכבד לא לזקוף לחובתו את ניהול ההליך. זכותו של הנאשם לנהל הליך, זה כלל בסיסי בדיני העונשין, וכאמור </w:t>
      </w:r>
      <w:r>
        <w:rPr>
          <w:rtl/>
        </w:rPr>
        <w:t>–</w:t>
      </w:r>
      <w:r>
        <w:rPr>
          <w:rFonts w:hint="cs"/>
          <w:rtl/>
        </w:rPr>
        <w:t xml:space="preserve"> הקטין עמד על חפותו, כאמור בית המשפט מצא לאחר ששמע את העדים, להרשיעו. </w:t>
      </w:r>
    </w:p>
    <w:p w:rsidR="008F31E7" w:rsidRDefault="008F31E7" w:rsidP="008F31E7">
      <w:pPr>
        <w:spacing w:line="360" w:lineRule="auto"/>
        <w:jc w:val="both"/>
        <w:rPr>
          <w:rtl/>
        </w:rPr>
      </w:pPr>
      <w:r>
        <w:rPr>
          <w:rFonts w:hint="cs"/>
          <w:rtl/>
        </w:rPr>
        <w:t xml:space="preserve">עיינו בהכרעת הדין וכאמור אנו היום טוענים לעונש. </w:t>
      </w:r>
    </w:p>
    <w:p w:rsidR="008F31E7" w:rsidRDefault="008F31E7" w:rsidP="008F31E7">
      <w:pPr>
        <w:spacing w:line="360" w:lineRule="auto"/>
        <w:jc w:val="both"/>
        <w:rPr>
          <w:rtl/>
        </w:rPr>
      </w:pPr>
      <w:r>
        <w:rPr>
          <w:rFonts w:hint="cs"/>
          <w:rtl/>
        </w:rPr>
        <w:t xml:space="preserve">אני לא סבור שעצם ניהול ההליך כשמדובר בשב"ח ובגלל זה יש צורך להחמיר איתו וכפועל יוצא הענישה המתבקשת היום הינה ברף מאוד מאוד גבוה, שאף אין לו תימוכין בפסיקה. חברתי הגישה פסיקה שלא התקרבה למספר לו עתרה כעת. רוצה לומר שבעצם חברתי היום מבקשת להחמיר  ולהוסיף על הענישה המקובלת חודשים רבים, אך ורק בגלל ניהול ההליך. הדבר לא נכון לשיטתי. </w:t>
      </w:r>
    </w:p>
    <w:p w:rsidR="008F31E7" w:rsidRDefault="008F31E7" w:rsidP="008F31E7">
      <w:pPr>
        <w:spacing w:line="360" w:lineRule="auto"/>
        <w:jc w:val="both"/>
        <w:rPr>
          <w:rtl/>
        </w:rPr>
      </w:pPr>
      <w:r>
        <w:rPr>
          <w:rFonts w:hint="cs"/>
          <w:rtl/>
        </w:rPr>
        <w:t xml:space="preserve">הקטין ניהל הליך, העיד וזו זכותו, ואין כאמור לבוא בסופו של יום לאחר שהורשע, או כשמסתכלים על התמונה שתיקו לקח זמן שיפוטי, כפועל יוצא להחמיר איתו. </w:t>
      </w:r>
    </w:p>
    <w:p w:rsidR="008F31E7" w:rsidRDefault="008F31E7" w:rsidP="008F31E7">
      <w:pPr>
        <w:spacing w:line="360" w:lineRule="auto"/>
        <w:jc w:val="both"/>
        <w:rPr>
          <w:rtl/>
        </w:rPr>
      </w:pPr>
      <w:r>
        <w:rPr>
          <w:rFonts w:hint="cs"/>
          <w:rtl/>
        </w:rPr>
        <w:t xml:space="preserve">עיינתי בכתב האישום ואכן יש פה שורת עבירות, אך מדובר בעבירות שלצערי אנו מכירים מדי יום. לא ראיתי נסיבה לחומרה, אכן נקבע שביצע גם עבירה של נהיגה פוחזת, אך כפי שבית המשפט גם נחשף במהלך ניהול התיק ושמיעת העדים, אותה נהיגה התבטאה במאות מטרים בלבד, כפי שציינו השוטרים מהיציאה של </w:t>
      </w:r>
      <w:r w:rsidR="0062780B">
        <w:rPr>
          <w:rFonts w:hint="cs"/>
        </w:rPr>
        <w:t>xxx</w:t>
      </w:r>
      <w:r>
        <w:rPr>
          <w:rFonts w:hint="cs"/>
          <w:rtl/>
        </w:rPr>
        <w:t xml:space="preserve"> עד הגשר, שזה פחות מ-500 מטר, ושעת בוקר, שהיה פקק. כך שלא דובר בנאשם שניהל מרדף ארוך, עבר צמתים או רמזורים באדום או גרם לרכבים לרדת מהכביש או סטה מהכביש. זה לא עלה, ועל כך העידו הן השוטרים והן האזרחים. ולכן, נכון שה</w:t>
      </w:r>
      <w:r w:rsidR="006D6DFB">
        <w:rPr>
          <w:rFonts w:hint="cs"/>
          <w:rtl/>
        </w:rPr>
        <w:t xml:space="preserve">ייתה תאונה שהוא פגע ברכבים, אך </w:t>
      </w:r>
      <w:r>
        <w:rPr>
          <w:rFonts w:hint="cs"/>
          <w:rtl/>
        </w:rPr>
        <w:t xml:space="preserve">בסופו של דבר אנו יודעים שיש תיקים חמורים יותר ויש עבירות של נהיגה פוחזת ברף מאוד מאוד גבוה ואף בתיק זה, לא </w:t>
      </w:r>
      <w:r w:rsidR="006D6DFB">
        <w:rPr>
          <w:rFonts w:hint="cs"/>
          <w:rtl/>
        </w:rPr>
        <w:t xml:space="preserve">נטען שהוא סיכן חיי אדם של ממש. יש עדויות של נהגים ואף התיק לא הועבר לעיון הפרקליטות, לצורך עיון בהגשת התיק כעבירה של סיכון חיי אדם. </w:t>
      </w:r>
    </w:p>
    <w:p w:rsidR="006D6DFB" w:rsidRDefault="006D6DFB" w:rsidP="008F31E7">
      <w:pPr>
        <w:spacing w:line="360" w:lineRule="auto"/>
        <w:jc w:val="both"/>
        <w:rPr>
          <w:rtl/>
        </w:rPr>
      </w:pPr>
      <w:r>
        <w:rPr>
          <w:rFonts w:hint="cs"/>
          <w:rtl/>
        </w:rPr>
        <w:t xml:space="preserve">הדברים מלמדים על כך, שאכן הוא כפי שבית המשפט הרשיעו, יש עבירת נהיגה פוחזת, אך חולק על דברי חברתי שמדובר בנהיגה פוחזת חמורה או ברף שאיננו מכירים או באיזושהי דרך לנסות מהאירוע כאן להצביע על אירועים חמורים וטראגיים אחרים, כגון אותו מוות של אותו שוטר לפני מס' חודשים. </w:t>
      </w:r>
    </w:p>
    <w:p w:rsidR="006D6DFB" w:rsidRDefault="006D6DFB" w:rsidP="008F31E7">
      <w:pPr>
        <w:spacing w:line="360" w:lineRule="auto"/>
        <w:jc w:val="both"/>
        <w:rPr>
          <w:rtl/>
        </w:rPr>
      </w:pPr>
      <w:r>
        <w:rPr>
          <w:rFonts w:hint="cs"/>
          <w:rtl/>
        </w:rPr>
        <w:t>מבלי לזלזל חלילה בחומרת העבירות, עדיין מדובר בבחור צעיר, בן 16.5 שציין שבאותו יום הוא עבד ב</w:t>
      </w:r>
      <w:r w:rsidR="0062780B">
        <w:rPr>
          <w:rFonts w:hint="cs"/>
        </w:rPr>
        <w:t>xxx</w:t>
      </w:r>
      <w:r>
        <w:rPr>
          <w:rFonts w:hint="cs"/>
          <w:rtl/>
        </w:rPr>
        <w:t xml:space="preserve"> במכירת מצתים, וכאמור אחרים הביאו אותו ל</w:t>
      </w:r>
      <w:r w:rsidR="0062780B">
        <w:rPr>
          <w:rFonts w:hint="cs"/>
        </w:rPr>
        <w:t>xxx</w:t>
      </w:r>
      <w:r>
        <w:rPr>
          <w:rFonts w:hint="cs"/>
          <w:rtl/>
        </w:rPr>
        <w:t xml:space="preserve">. גם בעובדות כתב האישום עולה, שעלו איתו אחרים וגם בית המשפט נחשף לכך בניהול ההליך וגם בסרטונים שהיו אחרים, כך שלא מדובר בקטין שיש לו איזשהו ניסיון או שהיה הרוח החיה או הדומיננטי באירוע הזה. אלא מבינים שמדובר בקטין שהגיע עם אחרים וכאמור, ביצע את מה שבית המשפט קבע במסגרת הכרעת הדין. </w:t>
      </w:r>
    </w:p>
    <w:p w:rsidR="006D6DFB" w:rsidRPr="008F31E7" w:rsidRDefault="006D6DFB" w:rsidP="008F31E7">
      <w:pPr>
        <w:spacing w:line="360" w:lineRule="auto"/>
        <w:jc w:val="both"/>
        <w:rPr>
          <w:rtl/>
        </w:rPr>
      </w:pPr>
      <w:r>
        <w:rPr>
          <w:rFonts w:hint="cs"/>
          <w:rtl/>
        </w:rPr>
        <w:lastRenderedPageBreak/>
        <w:t xml:space="preserve">למעשה, דווקא הצוותא וקשירת הקשר בתיק זה, פועלת לטובתו של הנאשם ולא הפוך, שכן בית המשפט צפה בסרטון ובעדויות, וראה שיש אחרים שהרימו את מכסה המנוע, מישהו אחר שהיה ונכנס למושב הנהג. במקרה זה אני טוען שהצוותא מקילה איתו ולא מחמירה איתו, ואותם אחרים כאמור היו יחד איתו, כך שאי אפשר להגיד שהוא מספיק מתוחכם שיש לו ידע מקדים או שתכנן את זה לבד. </w:t>
      </w:r>
    </w:p>
    <w:p w:rsidR="00596A88" w:rsidRDefault="006D6DFB" w:rsidP="00E06ED4">
      <w:pPr>
        <w:spacing w:line="360" w:lineRule="auto"/>
        <w:jc w:val="both"/>
        <w:rPr>
          <w:rtl/>
        </w:rPr>
      </w:pPr>
      <w:r>
        <w:rPr>
          <w:rFonts w:hint="cs"/>
          <w:rtl/>
        </w:rPr>
        <w:t xml:space="preserve">בנסיבות אלה, אבקש מבית המשפט לראות באירוע כמקשה אחת, כאירוע שלצערנו הוא נפוץ בתקופה האחרונה, אך לא עם נסיבות כאלה שבגינן יש צורך להחמיר עימו. </w:t>
      </w:r>
    </w:p>
    <w:p w:rsidR="006D6DFB" w:rsidRDefault="006D6DFB" w:rsidP="00E06ED4">
      <w:pPr>
        <w:spacing w:line="360" w:lineRule="auto"/>
        <w:jc w:val="both"/>
        <w:rPr>
          <w:rtl/>
        </w:rPr>
      </w:pPr>
      <w:r>
        <w:rPr>
          <w:rFonts w:hint="cs"/>
          <w:rtl/>
        </w:rPr>
        <w:t xml:space="preserve">כיום מדובר עדיין בבחור שהוא קטין לכל דבר ועניין, בן 16 ו-7 חודשים. לא מדובר בקטין שהוא על סף הבגירות, כבן 17 ו-10 חודשים שלראשונה בחייו, במעצר כל כך ממושך. אני בקשר עם אמו ועולה מהתסקיר שהתקבל שהמשפחה היא משפחה נורמטיבית. אביו עם בעיות בריאותיות קשות, מרותק לכיסא גלגלים ויש לו עוד 8 אחים. הוא מגיל צעיר נשר מבית הספר ומנסה לעזור בפרנסת המשפחה. </w:t>
      </w:r>
    </w:p>
    <w:p w:rsidR="006D6DFB" w:rsidRDefault="006D6DFB" w:rsidP="00E06ED4">
      <w:pPr>
        <w:spacing w:line="360" w:lineRule="auto"/>
        <w:jc w:val="both"/>
        <w:rPr>
          <w:rtl/>
        </w:rPr>
      </w:pPr>
      <w:r>
        <w:rPr>
          <w:rFonts w:hint="cs"/>
          <w:rtl/>
        </w:rPr>
        <w:t xml:space="preserve">לכן, כאמור, אלה נסיבות לקולא. גם לעניין תנאי המעצר והעומס שקיים היום בבתי מעצר, כל העניין של בג"צ הצפיפות ותנאי המעצר הקשים וגם מה שפורסם בפברואר, שאף בכלא אופק יש עומס ויש מעל המכסה בכ-40%. הדבר פוגע בזכויות הקטין ובתנאים הרגילים שהיה אמור לקבל. גם זה נתון שיש לקחת בחשבון, שכן מדובר בבית משפט לנוער על כל המשתמע מכך, ועל אף שבסופו של דבר כפי שאנו מכירים לצערי אין המלצה טיפולית כי מדובר בשוהה בלתי חוקי, עדיין יש להחיל את החוק ברוח החוק בעניינו של הקטין כאן. </w:t>
      </w:r>
    </w:p>
    <w:p w:rsidR="006D6DFB" w:rsidRDefault="006D6DFB" w:rsidP="00E06ED4">
      <w:pPr>
        <w:spacing w:line="360" w:lineRule="auto"/>
        <w:jc w:val="both"/>
        <w:rPr>
          <w:rtl/>
        </w:rPr>
      </w:pPr>
      <w:r>
        <w:rPr>
          <w:rFonts w:hint="cs"/>
          <w:rtl/>
        </w:rPr>
        <w:t xml:space="preserve">באשר לפסיקה </w:t>
      </w:r>
      <w:r>
        <w:rPr>
          <w:rtl/>
        </w:rPr>
        <w:t>–</w:t>
      </w:r>
      <w:r>
        <w:rPr>
          <w:rFonts w:hint="cs"/>
          <w:rtl/>
        </w:rPr>
        <w:t xml:space="preserve"> אני מודה לחברתי על ההגינות שהציגה </w:t>
      </w:r>
      <w:r w:rsidR="000B31B3">
        <w:rPr>
          <w:rFonts w:hint="cs"/>
          <w:rtl/>
        </w:rPr>
        <w:t xml:space="preserve">את שני פסקי הדין שהתקבלו במחוזי מרכז, במסגרתם בית המשפט המחוזי בשתי הזדמנויות מצא לנכון להקל בעונשם של קטינים והוריד את הענישה משנת מאסר ל-9 חודשים, ואני מדבר על ענ"פ 3398-04-24 ו-63695-02-24. </w:t>
      </w:r>
    </w:p>
    <w:p w:rsidR="000B31B3" w:rsidRDefault="000B31B3" w:rsidP="00E06ED4">
      <w:pPr>
        <w:spacing w:line="360" w:lineRule="auto"/>
        <w:jc w:val="both"/>
        <w:rPr>
          <w:rtl/>
        </w:rPr>
      </w:pPr>
      <w:r>
        <w:rPr>
          <w:rFonts w:hint="cs"/>
          <w:rtl/>
        </w:rPr>
        <w:t xml:space="preserve">כך שאנו רואים מעצם העובדה שבפער זמנים של שבועיים בית המשפט המחוזי מוצא לנכון לקבל שני ערעורי הגנה ולהפחית בענישה על אף העלייה במס' התיקים מסוג זה ועל אף המלחמה שמתמשכת, הדבר מצביע על כך שזו המדיניות, זה המחוז בו אנו מתדיינים, ולכן יש לתת בכורה ועדיפות למחוז מרכז ולפסיקה שנקבעה שם. </w:t>
      </w:r>
    </w:p>
    <w:p w:rsidR="000B31B3" w:rsidRDefault="000B31B3" w:rsidP="00E06ED4">
      <w:pPr>
        <w:spacing w:line="360" w:lineRule="auto"/>
        <w:jc w:val="both"/>
        <w:rPr>
          <w:rtl/>
        </w:rPr>
      </w:pPr>
      <w:r>
        <w:rPr>
          <w:rFonts w:hint="cs"/>
          <w:rtl/>
        </w:rPr>
        <w:t xml:space="preserve">אני מודע לזה שפה יש עבירה נוספת של נהיגה פוחזת, אך אני סבור שאין בעבירה של הנהיגה הפוחזת כדי להביא לכך שעונשו יעלה בהרבה מהעונש שהותווה בפסקי דין של בית המשפט המחוזי. </w:t>
      </w:r>
    </w:p>
    <w:p w:rsidR="000B31B3" w:rsidRDefault="000B31B3" w:rsidP="00E06ED4">
      <w:pPr>
        <w:spacing w:line="360" w:lineRule="auto"/>
        <w:jc w:val="both"/>
        <w:rPr>
          <w:rtl/>
        </w:rPr>
      </w:pPr>
      <w:r>
        <w:rPr>
          <w:rFonts w:hint="cs"/>
          <w:rtl/>
        </w:rPr>
        <w:t xml:space="preserve">מבקש מבית המשפט לגזור על הקטין 10 חודשי מאסר, ובאשר לרכיבים הכלכליים, מאחר שהוא נתון במעצר מזה תקופה, המצב הכלכלי הקשה שעולה מהתסקיר, להימנע מרכיבים כלכליים. לגזור מאסרים על תנאי קצרים. </w:t>
      </w:r>
    </w:p>
    <w:p w:rsidR="000B31B3" w:rsidRDefault="000B31B3" w:rsidP="00E06ED4">
      <w:pPr>
        <w:spacing w:line="360" w:lineRule="auto"/>
        <w:jc w:val="both"/>
        <w:rPr>
          <w:rtl/>
        </w:rPr>
      </w:pPr>
    </w:p>
    <w:p w:rsidR="000B31B3" w:rsidRDefault="000B31B3" w:rsidP="00E06ED4">
      <w:pPr>
        <w:spacing w:line="360" w:lineRule="auto"/>
        <w:jc w:val="both"/>
        <w:rPr>
          <w:b/>
          <w:bCs/>
          <w:u w:val="single"/>
          <w:rtl/>
        </w:rPr>
      </w:pPr>
      <w:r>
        <w:rPr>
          <w:rFonts w:hint="cs"/>
          <w:b/>
          <w:bCs/>
          <w:u w:val="single"/>
          <w:rtl/>
        </w:rPr>
        <w:t>הנאשם:</w:t>
      </w:r>
    </w:p>
    <w:p w:rsidR="000B31B3" w:rsidRDefault="000B31B3" w:rsidP="00E06ED4">
      <w:pPr>
        <w:spacing w:line="360" w:lineRule="auto"/>
        <w:jc w:val="both"/>
        <w:rPr>
          <w:rtl/>
        </w:rPr>
      </w:pPr>
      <w:r>
        <w:rPr>
          <w:rFonts w:hint="cs"/>
          <w:rtl/>
        </w:rPr>
        <w:t xml:space="preserve">אני מצטער על כל מה שעשיתי. אני לא מרוצה ממה שעשיתי, מצטער. אני רוצה לחזור הביתה ולא רוצה לחזור לישראל. </w:t>
      </w:r>
    </w:p>
    <w:p w:rsidR="000B31B3" w:rsidRDefault="000B31B3" w:rsidP="00E06ED4">
      <w:pPr>
        <w:spacing w:line="360" w:lineRule="auto"/>
        <w:jc w:val="both"/>
        <w:rPr>
          <w:rtl/>
        </w:rPr>
      </w:pPr>
    </w:p>
    <w:p w:rsidR="000B31B3" w:rsidRDefault="000B31B3" w:rsidP="00E06ED4">
      <w:pPr>
        <w:spacing w:line="360" w:lineRule="auto"/>
        <w:jc w:val="both"/>
        <w:rPr>
          <w:sz w:val="6"/>
          <w:szCs w:val="6"/>
        </w:rPr>
      </w:pPr>
      <w:r>
        <w:rPr>
          <w:sz w:val="6"/>
          <w:szCs w:val="6"/>
          <w:rtl/>
        </w:rPr>
        <w:t>&lt;#2#&gt;</w:t>
      </w:r>
    </w:p>
    <w:p w:rsidR="000B31B3" w:rsidRDefault="000B31B3">
      <w:pPr>
        <w:spacing w:line="360" w:lineRule="auto"/>
        <w:jc w:val="center"/>
        <w:rPr>
          <w:rFonts w:ascii="Arial" w:hAnsi="Arial"/>
          <w:b/>
          <w:bCs/>
          <w:sz w:val="28"/>
          <w:szCs w:val="28"/>
          <w:u w:val="single"/>
          <w:rtl/>
        </w:rPr>
      </w:pPr>
      <w:r>
        <w:rPr>
          <w:rFonts w:ascii="Arial" w:hAnsi="Arial" w:hint="cs"/>
          <w:b/>
          <w:bCs/>
          <w:sz w:val="28"/>
          <w:szCs w:val="28"/>
          <w:u w:val="single"/>
          <w:rtl/>
        </w:rPr>
        <w:lastRenderedPageBreak/>
        <w:t>גזר דין</w:t>
      </w:r>
    </w:p>
    <w:p w:rsidR="000B31B3" w:rsidRDefault="000B31B3" w:rsidP="000B31B3">
      <w:pPr>
        <w:spacing w:line="360" w:lineRule="auto"/>
        <w:jc w:val="both"/>
        <w:rPr>
          <w:rtl/>
        </w:rPr>
      </w:pPr>
      <w:r>
        <w:rPr>
          <w:rFonts w:hint="cs"/>
          <w:rtl/>
        </w:rPr>
        <w:t xml:space="preserve">ביום 30/6/24 ניתנה הכרעת דין בעניינו של הנאשם, בה קבעתי כי ביצע את העבירות המיוחסות לו בכתב האישום: כניסה לישראל שלא כחוק, גניבת רכב בצוותא, החזקת כלי פריצה לרכב בצוותא, הפרעה לשוטר במילוי תפקידו, נהיגה פוחזת ברכב, חבלה במזיד ברכב בצוותא, נהיגה ברכב ללא רישיון נהיגה ונהיגה ללא פוליסת ביטוח תקפה. </w:t>
      </w:r>
    </w:p>
    <w:p w:rsidR="000B31B3" w:rsidRDefault="000B31B3" w:rsidP="000B31B3">
      <w:pPr>
        <w:spacing w:line="360" w:lineRule="auto"/>
        <w:jc w:val="both"/>
        <w:rPr>
          <w:rtl/>
        </w:rPr>
      </w:pPr>
    </w:p>
    <w:p w:rsidR="000B31B3" w:rsidRDefault="000B31B3" w:rsidP="0062780B">
      <w:pPr>
        <w:spacing w:line="360" w:lineRule="auto"/>
        <w:jc w:val="both"/>
        <w:rPr>
          <w:rtl/>
        </w:rPr>
      </w:pPr>
      <w:r>
        <w:rPr>
          <w:rFonts w:hint="cs"/>
          <w:rtl/>
        </w:rPr>
        <w:t xml:space="preserve">על פי הממצאים העובדתיים שנקבעו בהכרעת הדין, ביום 2/1/24 שהה הנאשם במדינת ישראל שלא כדין וללא אישור כניסה. בשעת בוקר הוא הגיע עם אחרים לרחוב </w:t>
      </w:r>
      <w:r w:rsidR="0062780B">
        <w:t xml:space="preserve"> xxxx </w:t>
      </w:r>
      <w:r>
        <w:rPr>
          <w:rFonts w:hint="cs"/>
          <w:rtl/>
        </w:rPr>
        <w:t>ב</w:t>
      </w:r>
      <w:r w:rsidR="0062780B">
        <w:rPr>
          <w:rFonts w:hint="cs"/>
        </w:rPr>
        <w:t>xxx</w:t>
      </w:r>
      <w:r>
        <w:rPr>
          <w:rFonts w:hint="cs"/>
          <w:rtl/>
        </w:rPr>
        <w:t>, הם פרצו לרכב קאיה</w:t>
      </w:r>
      <w:r w:rsidR="0097195A">
        <w:rPr>
          <w:rFonts w:hint="cs"/>
          <w:rtl/>
        </w:rPr>
        <w:t xml:space="preserve"> שחנה במקום, הניעו אותו ונסעו מהמקום כשהנאשם נוהג ברכב. </w:t>
      </w:r>
    </w:p>
    <w:p w:rsidR="0097195A" w:rsidRDefault="0097195A" w:rsidP="000B31B3">
      <w:pPr>
        <w:spacing w:line="360" w:lineRule="auto"/>
        <w:jc w:val="both"/>
        <w:rPr>
          <w:rtl/>
        </w:rPr>
      </w:pPr>
      <w:r>
        <w:rPr>
          <w:rFonts w:hint="cs"/>
          <w:rtl/>
        </w:rPr>
        <w:t>בהמשך הבחין בהם שוטר על גשר 57 ב</w:t>
      </w:r>
      <w:r w:rsidR="0062780B">
        <w:rPr>
          <w:rFonts w:hint="cs"/>
        </w:rPr>
        <w:t>xxx</w:t>
      </w:r>
      <w:r>
        <w:rPr>
          <w:rFonts w:hint="cs"/>
          <w:rtl/>
        </w:rPr>
        <w:t xml:space="preserve"> וכרז לו לעצור. הנאשם החל לברוח כשהוא נוסע בין רכבים ופוגע במשאית וברכב של הגב' </w:t>
      </w:r>
      <w:r w:rsidR="0062780B">
        <w:rPr>
          <w:rFonts w:hint="cs"/>
        </w:rPr>
        <w:t>xxx</w:t>
      </w:r>
      <w:r>
        <w:rPr>
          <w:rFonts w:hint="cs"/>
          <w:rtl/>
        </w:rPr>
        <w:t xml:space="preserve"> </w:t>
      </w:r>
      <w:r w:rsidR="0062780B">
        <w:rPr>
          <w:rFonts w:hint="cs"/>
        </w:rPr>
        <w:t>xxx</w:t>
      </w:r>
      <w:r>
        <w:rPr>
          <w:rFonts w:hint="cs"/>
          <w:rtl/>
        </w:rPr>
        <w:t xml:space="preserve">. </w:t>
      </w:r>
    </w:p>
    <w:p w:rsidR="0097195A" w:rsidRDefault="0097195A" w:rsidP="000B31B3">
      <w:pPr>
        <w:spacing w:line="360" w:lineRule="auto"/>
        <w:jc w:val="both"/>
        <w:rPr>
          <w:rtl/>
        </w:rPr>
      </w:pPr>
      <w:r>
        <w:rPr>
          <w:rFonts w:hint="cs"/>
          <w:rtl/>
        </w:rPr>
        <w:t xml:space="preserve">האחר שהיה עימו ברכב עבר מהמושב האחורי לקדמי וברח מהדלת הקדמית, הנאשם שלא הצליח לצאת מהדלת שליד מושב הנהג, שכן היא נתקעה עקב התאונה, עבר למושב שלידו ויצא מאותה דלת והחל לברוח. הוא נתפס ונעצר על ידי המשטרה. </w:t>
      </w:r>
    </w:p>
    <w:p w:rsidR="0097195A" w:rsidRDefault="0097195A" w:rsidP="000B31B3">
      <w:pPr>
        <w:spacing w:line="360" w:lineRule="auto"/>
        <w:jc w:val="both"/>
        <w:rPr>
          <w:rtl/>
        </w:rPr>
      </w:pPr>
      <w:r>
        <w:rPr>
          <w:rFonts w:hint="cs"/>
          <w:rtl/>
        </w:rPr>
        <w:t xml:space="preserve">ברכב נתפסו מברג ומפתח צינורות המשמשים ככלי פריצה. </w:t>
      </w:r>
    </w:p>
    <w:p w:rsidR="0097195A" w:rsidRDefault="0097195A" w:rsidP="000B31B3">
      <w:pPr>
        <w:spacing w:line="360" w:lineRule="auto"/>
        <w:jc w:val="both"/>
        <w:rPr>
          <w:rtl/>
        </w:rPr>
      </w:pPr>
      <w:r>
        <w:rPr>
          <w:rFonts w:hint="cs"/>
          <w:rtl/>
        </w:rPr>
        <w:t xml:space="preserve">כתוצאה מהמעשים נגרמו לרכב הגנוב נזקים כפי שמפורט בכתב האישום, כמו כן נפגעה הגב' </w:t>
      </w:r>
      <w:r w:rsidR="0062780B">
        <w:rPr>
          <w:rFonts w:hint="cs"/>
        </w:rPr>
        <w:t>xxx</w:t>
      </w:r>
      <w:r>
        <w:rPr>
          <w:rFonts w:hint="cs"/>
          <w:rtl/>
        </w:rPr>
        <w:t xml:space="preserve"> </w:t>
      </w:r>
      <w:r w:rsidR="0062780B">
        <w:rPr>
          <w:rFonts w:hint="cs"/>
        </w:rPr>
        <w:t>xxx</w:t>
      </w:r>
      <w:r>
        <w:rPr>
          <w:rFonts w:hint="cs"/>
          <w:rtl/>
        </w:rPr>
        <w:t xml:space="preserve"> ונזקקה לטיפול רפואי בבית חולים. </w:t>
      </w:r>
    </w:p>
    <w:p w:rsidR="0097195A" w:rsidRDefault="0097195A" w:rsidP="000B31B3">
      <w:pPr>
        <w:spacing w:line="360" w:lineRule="auto"/>
        <w:jc w:val="both"/>
        <w:rPr>
          <w:rtl/>
        </w:rPr>
      </w:pPr>
    </w:p>
    <w:p w:rsidR="0097195A" w:rsidRDefault="0097195A" w:rsidP="000B31B3">
      <w:pPr>
        <w:spacing w:line="360" w:lineRule="auto"/>
        <w:jc w:val="both"/>
        <w:rPr>
          <w:b/>
          <w:bCs/>
          <w:u w:val="single"/>
          <w:rtl/>
        </w:rPr>
      </w:pPr>
      <w:r>
        <w:rPr>
          <w:rFonts w:hint="cs"/>
          <w:b/>
          <w:bCs/>
          <w:u w:val="single"/>
          <w:rtl/>
        </w:rPr>
        <w:t>תסקיר שירות המבחן:</w:t>
      </w:r>
    </w:p>
    <w:p w:rsidR="0097195A" w:rsidRPr="0097195A" w:rsidRDefault="0097195A" w:rsidP="000B31B3">
      <w:pPr>
        <w:spacing w:line="360" w:lineRule="auto"/>
        <w:jc w:val="both"/>
        <w:rPr>
          <w:b/>
          <w:bCs/>
          <w:u w:val="single"/>
          <w:rtl/>
        </w:rPr>
      </w:pPr>
    </w:p>
    <w:p w:rsidR="0097195A" w:rsidRDefault="0097195A" w:rsidP="000B31B3">
      <w:pPr>
        <w:spacing w:line="360" w:lineRule="auto"/>
        <w:jc w:val="both"/>
        <w:rPr>
          <w:rtl/>
        </w:rPr>
      </w:pPr>
      <w:r>
        <w:rPr>
          <w:rFonts w:hint="cs"/>
          <w:rtl/>
        </w:rPr>
        <w:t xml:space="preserve">לקראת הדיון היום הוגש תסקיר, כאמור בחוק הנוער, לשירות המבחן אין המלצה טיפולית בעניינו של הנאשם. נכתב כי נפגשו עימו במקום מעצרו ושמעו ממנו את תיאור המשפחה. הוא למד עד כיתה ה' בבית ספר יסודי ונשר מלימודים כדי לסייע לפרנסת משפחתו. הנאשם לא לקח אחריות על העבירות מלבד עבירה של כניסה לישראל שלא כחוק, הוא השליך את כל האחריות על שותפו לעבירה. תואר כי בתחילת מעצרו התקשה להתרגל לתנאים ועם הזמן הצליח להסתגל. </w:t>
      </w:r>
    </w:p>
    <w:p w:rsidR="0097195A" w:rsidRDefault="0097195A" w:rsidP="000B31B3">
      <w:pPr>
        <w:spacing w:line="360" w:lineRule="auto"/>
        <w:jc w:val="both"/>
        <w:rPr>
          <w:rtl/>
        </w:rPr>
      </w:pPr>
      <w:r>
        <w:rPr>
          <w:rFonts w:hint="cs"/>
          <w:rtl/>
        </w:rPr>
        <w:t xml:space="preserve">קצינת המבחן התרשמה שמצבו הנפשי הוא ירוד. </w:t>
      </w:r>
    </w:p>
    <w:p w:rsidR="0097195A" w:rsidRDefault="0097195A" w:rsidP="000B31B3">
      <w:pPr>
        <w:spacing w:line="360" w:lineRule="auto"/>
        <w:jc w:val="both"/>
        <w:rPr>
          <w:rtl/>
        </w:rPr>
      </w:pPr>
      <w:r>
        <w:rPr>
          <w:rFonts w:hint="cs"/>
          <w:rtl/>
        </w:rPr>
        <w:t xml:space="preserve">בשים לב לכך שלא לקח אחריות ולאור חומרת העבירה, ולאור העובדה שמדובר בנער שאינו תושב המדינה, לא באה קצינת המבחן בהמלצה טיפולית כלשהי. </w:t>
      </w:r>
    </w:p>
    <w:p w:rsidR="0097195A" w:rsidRDefault="0097195A" w:rsidP="000B31B3">
      <w:pPr>
        <w:spacing w:line="360" w:lineRule="auto"/>
        <w:jc w:val="both"/>
        <w:rPr>
          <w:rtl/>
        </w:rPr>
      </w:pPr>
    </w:p>
    <w:p w:rsidR="0097195A" w:rsidRDefault="0097195A" w:rsidP="000B31B3">
      <w:pPr>
        <w:spacing w:line="360" w:lineRule="auto"/>
        <w:jc w:val="both"/>
        <w:rPr>
          <w:b/>
          <w:bCs/>
          <w:u w:val="single"/>
          <w:rtl/>
        </w:rPr>
      </w:pPr>
      <w:r>
        <w:rPr>
          <w:rFonts w:hint="cs"/>
          <w:b/>
          <w:bCs/>
          <w:u w:val="single"/>
          <w:rtl/>
        </w:rPr>
        <w:t>טיעוני הצדדים:</w:t>
      </w:r>
    </w:p>
    <w:p w:rsidR="002D42E2" w:rsidRDefault="002D42E2" w:rsidP="000B31B3">
      <w:pPr>
        <w:spacing w:line="360" w:lineRule="auto"/>
        <w:jc w:val="both"/>
        <w:rPr>
          <w:b/>
          <w:bCs/>
          <w:rtl/>
        </w:rPr>
      </w:pPr>
    </w:p>
    <w:p w:rsidR="0097195A" w:rsidRPr="0097195A" w:rsidRDefault="0097195A" w:rsidP="000B31B3">
      <w:pPr>
        <w:spacing w:line="360" w:lineRule="auto"/>
        <w:jc w:val="both"/>
        <w:rPr>
          <w:rtl/>
        </w:rPr>
      </w:pPr>
      <w:r>
        <w:rPr>
          <w:rFonts w:hint="cs"/>
          <w:b/>
          <w:bCs/>
          <w:rtl/>
        </w:rPr>
        <w:t>התובעת</w:t>
      </w:r>
      <w:r>
        <w:rPr>
          <w:rFonts w:hint="cs"/>
          <w:rtl/>
        </w:rPr>
        <w:t xml:space="preserve"> עמדה על חומרת העבירות והדגישה את הנזקים שגרם הנאשם במעשיו למתלוננים השונים. </w:t>
      </w:r>
    </w:p>
    <w:p w:rsidR="0097195A" w:rsidRDefault="0097195A" w:rsidP="000B31B3">
      <w:pPr>
        <w:spacing w:line="360" w:lineRule="auto"/>
        <w:jc w:val="both"/>
        <w:rPr>
          <w:rtl/>
        </w:rPr>
      </w:pPr>
      <w:r>
        <w:rPr>
          <w:rFonts w:hint="cs"/>
          <w:rtl/>
        </w:rPr>
        <w:lastRenderedPageBreak/>
        <w:t xml:space="preserve">היא הדגישה את הפגיעה בערכים המוגנים וביתר שאת, כאשר אנו נמצאים עדיין בתקופת מלחמה. כמו כן הפנתה לחשש שחשו הנפגעים בתאונה, כולם סברו שמדובר בפיגוע כאשר הנאשם התנגש ברכבים. </w:t>
      </w:r>
    </w:p>
    <w:p w:rsidR="0097195A" w:rsidRDefault="0097195A" w:rsidP="000B31B3">
      <w:pPr>
        <w:spacing w:line="360" w:lineRule="auto"/>
        <w:jc w:val="both"/>
        <w:rPr>
          <w:rtl/>
        </w:rPr>
      </w:pPr>
      <w:r w:rsidRPr="0097195A">
        <w:rPr>
          <w:rFonts w:hint="cs"/>
          <w:rtl/>
        </w:rPr>
        <w:t xml:space="preserve">הנאשם </w:t>
      </w:r>
      <w:r>
        <w:rPr>
          <w:rFonts w:hint="cs"/>
          <w:rtl/>
        </w:rPr>
        <w:t>לא לקח אחריות ולא חסך זמן שיפוט</w:t>
      </w:r>
      <w:r w:rsidR="002D2B31">
        <w:rPr>
          <w:rFonts w:hint="cs"/>
          <w:rtl/>
        </w:rPr>
        <w:t xml:space="preserve">י והיא ביקשה לתת לכך ביטוי בגזר הדין, הדגישה את העובדה שהעבירות של גניבות רכבים הפכו זה מכבר למכת מדינה. פעמים רבות נכנסים קטינים לישראל כדי לבצע עבירות אלו, יש להילחם בתופעה זו על ידי הטלת ענישה מחמירה. </w:t>
      </w:r>
    </w:p>
    <w:p w:rsidR="002D2B31" w:rsidRDefault="002D2B31" w:rsidP="002D2B31">
      <w:pPr>
        <w:spacing w:line="360" w:lineRule="auto"/>
        <w:jc w:val="both"/>
        <w:rPr>
          <w:rtl/>
        </w:rPr>
      </w:pPr>
      <w:r>
        <w:rPr>
          <w:rFonts w:hint="cs"/>
          <w:rtl/>
        </w:rPr>
        <w:t xml:space="preserve">עוד הפנתה לכך שהנאשם נמלט משוטרים ונהג בצורה מסוכנת. יש בכך כדי לסכן את הציבור וגם נתון זה צריך לבוא לידי ביטוי בענישה. </w:t>
      </w:r>
    </w:p>
    <w:p w:rsidR="002D2B31" w:rsidRDefault="002D2B31" w:rsidP="002D2B31">
      <w:pPr>
        <w:spacing w:line="360" w:lineRule="auto"/>
        <w:jc w:val="both"/>
        <w:rPr>
          <w:rtl/>
        </w:rPr>
      </w:pPr>
      <w:r>
        <w:rPr>
          <w:rFonts w:hint="cs"/>
          <w:rtl/>
        </w:rPr>
        <w:t xml:space="preserve">היא הגישה פסיקה ועתרה להרשעה, 18 חודשי מאסר בפועל, מאסר על תנאי, פיצוי כספי למתלוננים והתחייבות כספית. </w:t>
      </w:r>
    </w:p>
    <w:p w:rsidR="002D2B31" w:rsidRDefault="002D2B31" w:rsidP="002D2B31">
      <w:pPr>
        <w:spacing w:line="360" w:lineRule="auto"/>
        <w:jc w:val="both"/>
        <w:rPr>
          <w:rtl/>
        </w:rPr>
      </w:pPr>
    </w:p>
    <w:p w:rsidR="002D2B31" w:rsidRDefault="002D2B31" w:rsidP="002D2B31">
      <w:pPr>
        <w:spacing w:line="360" w:lineRule="auto"/>
        <w:jc w:val="both"/>
        <w:rPr>
          <w:rtl/>
        </w:rPr>
      </w:pPr>
      <w:r>
        <w:rPr>
          <w:rFonts w:hint="cs"/>
          <w:b/>
          <w:bCs/>
          <w:rtl/>
        </w:rPr>
        <w:t>הסניגור</w:t>
      </w:r>
      <w:r>
        <w:rPr>
          <w:rFonts w:hint="cs"/>
          <w:rtl/>
        </w:rPr>
        <w:t xml:space="preserve"> הזכיר כי מדובר בנער שביצע את העבירות בהיותו בן 16.5, אין לו עבר פלילי וזהו מעמד משפטי ראשון ויחיד. הנעצר עצור כבר 6 חודשים ועמד על זכותו לכפור ולנהל הוכחות. הסניגור ביקש שלא לזקוף זאת לחובתו, שכן מדובר בזכות והוא ניצל אותה. </w:t>
      </w:r>
    </w:p>
    <w:p w:rsidR="002D2B31" w:rsidRPr="002D2B31" w:rsidRDefault="002D2B31" w:rsidP="002D2B31">
      <w:pPr>
        <w:spacing w:line="360" w:lineRule="auto"/>
        <w:jc w:val="both"/>
        <w:rPr>
          <w:rtl/>
        </w:rPr>
      </w:pPr>
      <w:r>
        <w:rPr>
          <w:rFonts w:hint="cs"/>
          <w:rtl/>
        </w:rPr>
        <w:t xml:space="preserve">לטעמו של הסניגור, עתירת התביעה מוגזמת ואינה עולה בקנה גם עם הפסיקה שהוגשה. </w:t>
      </w:r>
    </w:p>
    <w:p w:rsidR="0097195A" w:rsidRDefault="002D2B31" w:rsidP="000B31B3">
      <w:pPr>
        <w:spacing w:line="360" w:lineRule="auto"/>
        <w:jc w:val="both"/>
        <w:rPr>
          <w:rtl/>
        </w:rPr>
      </w:pPr>
      <w:r>
        <w:rPr>
          <w:rFonts w:hint="cs"/>
          <w:rtl/>
        </w:rPr>
        <w:t xml:space="preserve">הוא ציין כי לנער היו שותפים, שהם היו הרוח החיה באירוע, אמנם בית המשפט קבע שהוא נהג ברכב אך הנהיגה הפוחזת הייתה מאות מטרים בלבד, אין מדובר במרדף ארוך, הוא גם לא סטה מהכביש ולא עבר ברמזורים אדומים, כך שאין מדובר ברף חומרה גבוה של עבירה זו. </w:t>
      </w:r>
    </w:p>
    <w:p w:rsidR="002D2B31" w:rsidRDefault="002D2B31" w:rsidP="000B31B3">
      <w:pPr>
        <w:spacing w:line="360" w:lineRule="auto"/>
        <w:jc w:val="both"/>
        <w:rPr>
          <w:rtl/>
        </w:rPr>
      </w:pPr>
      <w:r>
        <w:rPr>
          <w:rFonts w:hint="cs"/>
          <w:rtl/>
        </w:rPr>
        <w:t xml:space="preserve">הסניגור הפנה לנסיבות חייו שמפורטות בתסקיר, לקושי של הנער במעצרו וביקש להקל בעונשו. </w:t>
      </w:r>
    </w:p>
    <w:p w:rsidR="002D2B31" w:rsidRDefault="002D2B31" w:rsidP="002D2B31">
      <w:pPr>
        <w:spacing w:line="360" w:lineRule="auto"/>
        <w:jc w:val="both"/>
        <w:rPr>
          <w:rtl/>
        </w:rPr>
      </w:pPr>
      <w:r>
        <w:rPr>
          <w:rFonts w:hint="cs"/>
          <w:rtl/>
        </w:rPr>
        <w:t xml:space="preserve">עוד הזכיר את הנחיות הפסיקה בעניינם של קטינים, ואת העובדה שמצויים אנו בין כתלי בית המשפט לנוער. יש להתחשב בעקרונות אלה, גם כשמדובר בנער כדוגמת הנאשם. </w:t>
      </w:r>
    </w:p>
    <w:p w:rsidR="002D2B31" w:rsidRDefault="002D2B31" w:rsidP="002D2B31">
      <w:pPr>
        <w:spacing w:line="360" w:lineRule="auto"/>
        <w:jc w:val="both"/>
        <w:rPr>
          <w:rtl/>
        </w:rPr>
      </w:pPr>
      <w:r>
        <w:rPr>
          <w:rFonts w:hint="cs"/>
          <w:rtl/>
        </w:rPr>
        <w:t xml:space="preserve">הוא ביקש להסתפק ב-10 חודשי מאסר וענישה צופה פני עתיד, מתונה, ללא ענישה כספית, בשל המצב הכלכלי הקשה המתואר בתסקיר. </w:t>
      </w:r>
    </w:p>
    <w:p w:rsidR="002D2B31" w:rsidRDefault="002D2B31" w:rsidP="002D2B31">
      <w:pPr>
        <w:spacing w:line="360" w:lineRule="auto"/>
        <w:jc w:val="both"/>
        <w:rPr>
          <w:rtl/>
        </w:rPr>
      </w:pPr>
      <w:r>
        <w:rPr>
          <w:rFonts w:hint="cs"/>
          <w:b/>
          <w:bCs/>
          <w:rtl/>
        </w:rPr>
        <w:t>הנאשם</w:t>
      </w:r>
      <w:r>
        <w:rPr>
          <w:rFonts w:hint="cs"/>
          <w:rtl/>
        </w:rPr>
        <w:t xml:space="preserve"> אמר שהוא מצטער על המעשים, רוצה לחזור לביתו ולא יחזור לישראל ויבצע עבירות. </w:t>
      </w:r>
    </w:p>
    <w:p w:rsidR="002D2B31" w:rsidRDefault="002D2B31" w:rsidP="002D2B31">
      <w:pPr>
        <w:spacing w:line="360" w:lineRule="auto"/>
        <w:jc w:val="both"/>
        <w:rPr>
          <w:rtl/>
        </w:rPr>
      </w:pPr>
    </w:p>
    <w:p w:rsidR="002D2B31" w:rsidRDefault="002D2B31" w:rsidP="002D2B31">
      <w:pPr>
        <w:spacing w:line="360" w:lineRule="auto"/>
        <w:jc w:val="both"/>
        <w:rPr>
          <w:b/>
          <w:bCs/>
          <w:u w:val="single"/>
          <w:rtl/>
        </w:rPr>
      </w:pPr>
      <w:r>
        <w:rPr>
          <w:rFonts w:hint="cs"/>
          <w:b/>
          <w:bCs/>
          <w:u w:val="single"/>
          <w:rtl/>
        </w:rPr>
        <w:t>דיון והכרעה:</w:t>
      </w:r>
    </w:p>
    <w:p w:rsidR="002D2B31" w:rsidRDefault="002D2B31" w:rsidP="002D2B31">
      <w:pPr>
        <w:spacing w:line="360" w:lineRule="auto"/>
        <w:jc w:val="both"/>
        <w:rPr>
          <w:rtl/>
        </w:rPr>
      </w:pPr>
      <w:r>
        <w:rPr>
          <w:rFonts w:hint="cs"/>
          <w:rtl/>
        </w:rPr>
        <w:t xml:space="preserve">הנאשם שלפניי יליד נובמבר 2007, עומד לדין לראשונה על עבירה של כניסה לישראל שלא כחוק ולצידה, עבירות רכוש חמורות וכן עבירות תעבורה. </w:t>
      </w:r>
    </w:p>
    <w:p w:rsidR="002D2B31" w:rsidRDefault="002D2B31" w:rsidP="002D2B31">
      <w:pPr>
        <w:spacing w:line="360" w:lineRule="auto"/>
        <w:jc w:val="both"/>
        <w:rPr>
          <w:rtl/>
        </w:rPr>
      </w:pPr>
      <w:r>
        <w:rPr>
          <w:rFonts w:hint="cs"/>
          <w:rtl/>
        </w:rPr>
        <w:t xml:space="preserve">כפי שכתבתי בפסקי דין קודמים, השילוב של עבירות אלו יוצר חומרה ממשית. </w:t>
      </w:r>
    </w:p>
    <w:p w:rsidR="002D2B31" w:rsidRDefault="002D2B31" w:rsidP="002D2B31">
      <w:pPr>
        <w:spacing w:line="360" w:lineRule="auto"/>
        <w:jc w:val="both"/>
        <w:rPr>
          <w:rtl/>
        </w:rPr>
      </w:pPr>
    </w:p>
    <w:p w:rsidR="007E4800" w:rsidRDefault="007E4800" w:rsidP="002D2B31">
      <w:pPr>
        <w:spacing w:line="360" w:lineRule="auto"/>
        <w:jc w:val="both"/>
        <w:rPr>
          <w:rtl/>
        </w:rPr>
      </w:pPr>
      <w:r>
        <w:rPr>
          <w:rFonts w:hint="cs"/>
          <w:rtl/>
        </w:rPr>
        <w:t xml:space="preserve">בנוגע לגניבות רכבים, כבר בעבר קבעו בתי המשפט כי מדובר ב"מכת מדינה" שיש להלחם בה בתוקף ולהטיל ענישה מחמירה (ר' לדוגמא רע"פ 7890/10 </w:t>
      </w:r>
      <w:r w:rsidRPr="00ED041E">
        <w:rPr>
          <w:rFonts w:hint="cs"/>
          <w:b/>
          <w:bCs/>
          <w:rtl/>
        </w:rPr>
        <w:t>מליטאת נ' מדינת ישראל</w:t>
      </w:r>
      <w:r>
        <w:rPr>
          <w:rFonts w:hint="cs"/>
          <w:rtl/>
        </w:rPr>
        <w:t xml:space="preserve"> וכן ע"פ 2519/14 </w:t>
      </w:r>
      <w:r w:rsidRPr="00ED041E">
        <w:rPr>
          <w:rFonts w:hint="cs"/>
          <w:b/>
          <w:bCs/>
          <w:rtl/>
        </w:rPr>
        <w:t>ענאד אבו קיאן נ' מדינת ישראל</w:t>
      </w:r>
      <w:r>
        <w:rPr>
          <w:rFonts w:hint="cs"/>
          <w:rtl/>
        </w:rPr>
        <w:t xml:space="preserve">). </w:t>
      </w:r>
    </w:p>
    <w:p w:rsidR="007E4800" w:rsidRDefault="007E4800" w:rsidP="002D42E2">
      <w:pPr>
        <w:spacing w:line="360" w:lineRule="auto"/>
        <w:jc w:val="both"/>
        <w:rPr>
          <w:rtl/>
        </w:rPr>
      </w:pPr>
      <w:r>
        <w:rPr>
          <w:rFonts w:hint="cs"/>
          <w:rtl/>
        </w:rPr>
        <w:lastRenderedPageBreak/>
        <w:t xml:space="preserve">ענישה </w:t>
      </w:r>
      <w:r w:rsidR="002D42E2">
        <w:rPr>
          <w:rFonts w:hint="cs"/>
          <w:rtl/>
        </w:rPr>
        <w:t>ע</w:t>
      </w:r>
      <w:r>
        <w:rPr>
          <w:rFonts w:hint="cs"/>
          <w:rtl/>
        </w:rPr>
        <w:t xml:space="preserve">ל עבירות שב"ח </w:t>
      </w:r>
      <w:r w:rsidR="002D42E2">
        <w:rPr>
          <w:rFonts w:hint="cs"/>
          <w:rtl/>
        </w:rPr>
        <w:t xml:space="preserve">בשילוב </w:t>
      </w:r>
      <w:r>
        <w:rPr>
          <w:rFonts w:hint="cs"/>
          <w:rtl/>
        </w:rPr>
        <w:t xml:space="preserve">עבירות רכוש הוחמרה בשנתיים האחרונות, וזאת כי רבו המקרים בהם הקטינים נכנסים לישראל שלא כחוק, גונבים רכבים ונוהגים בהם ללא רישיון לעבר תחומי הרשות. </w:t>
      </w:r>
    </w:p>
    <w:p w:rsidR="007E4800" w:rsidRDefault="007E4800" w:rsidP="002D2B31">
      <w:pPr>
        <w:spacing w:line="360" w:lineRule="auto"/>
        <w:jc w:val="both"/>
        <w:rPr>
          <w:rtl/>
        </w:rPr>
      </w:pPr>
      <w:r>
        <w:rPr>
          <w:rFonts w:hint="cs"/>
          <w:rtl/>
        </w:rPr>
        <w:t xml:space="preserve">גם לכך התייחסתי בפסקי דין קודמים, ואף שופטי הנוער התייחסו בפסקי דין רבים שניתנו בתקופה זו. מדובר בתופעה קשה, בה נלחמים גורמי האכיפה, למרבה הצער לא בהצלחה מרובה. </w:t>
      </w:r>
    </w:p>
    <w:p w:rsidR="007E4800" w:rsidRDefault="007E4800" w:rsidP="002D42E2">
      <w:pPr>
        <w:spacing w:line="360" w:lineRule="auto"/>
        <w:jc w:val="both"/>
        <w:rPr>
          <w:rtl/>
        </w:rPr>
      </w:pPr>
      <w:r>
        <w:rPr>
          <w:rFonts w:hint="cs"/>
          <w:rtl/>
        </w:rPr>
        <w:t xml:space="preserve">כך לדוגמא, הוחמרה הענישה גם בבית המשפט המחוזי, ואם בעבר הוטלו מספר חודשי מאסר ספורים, הרי שלאחרונה בענ"פ 63695-02-24 </w:t>
      </w:r>
      <w:r w:rsidRPr="0096378B">
        <w:rPr>
          <w:rFonts w:hint="cs"/>
          <w:b/>
          <w:bCs/>
          <w:rtl/>
        </w:rPr>
        <w:t>פלוני נ' מדינת ישראל</w:t>
      </w:r>
      <w:r w:rsidR="0096378B">
        <w:rPr>
          <w:rFonts w:hint="cs"/>
          <w:rtl/>
        </w:rPr>
        <w:t xml:space="preserve"> (15/4/24), </w:t>
      </w:r>
      <w:r>
        <w:rPr>
          <w:rFonts w:hint="cs"/>
          <w:rtl/>
        </w:rPr>
        <w:t xml:space="preserve">נקבע בבית המשפט המחוזי מרכז רף ענישה של 9 חודשי מאסר בפועל </w:t>
      </w:r>
      <w:r w:rsidR="002D42E2">
        <w:rPr>
          <w:rFonts w:hint="cs"/>
          <w:rtl/>
        </w:rPr>
        <w:t xml:space="preserve">לקטין שביצע </w:t>
      </w:r>
      <w:r>
        <w:rPr>
          <w:rFonts w:hint="cs"/>
          <w:rtl/>
        </w:rPr>
        <w:t xml:space="preserve">עבירות שב"ח, גניבת רכב, פריצה לרכב, הפרעה לשוטר ונהיגה ללא רישיונות. </w:t>
      </w:r>
      <w:r w:rsidR="002D42E2">
        <w:rPr>
          <w:rFonts w:hint="cs"/>
          <w:rtl/>
        </w:rPr>
        <w:t>(במקרה זה לא הורשע בעבירה של נהיגה פוחזת).</w:t>
      </w:r>
    </w:p>
    <w:p w:rsidR="007E4800" w:rsidRDefault="00ED041E" w:rsidP="007E4800">
      <w:pPr>
        <w:spacing w:line="360" w:lineRule="auto"/>
        <w:jc w:val="both"/>
        <w:rPr>
          <w:rtl/>
        </w:rPr>
      </w:pPr>
      <w:r>
        <w:rPr>
          <w:rFonts w:hint="cs"/>
          <w:rtl/>
        </w:rPr>
        <w:t xml:space="preserve">בחנתי את נסיבות האירוע, והן הובאו לפניי במסגרת שמיעת הראיות בתיק הזה. </w:t>
      </w:r>
    </w:p>
    <w:p w:rsidR="00ED041E" w:rsidRDefault="00ED041E" w:rsidP="0096378B">
      <w:pPr>
        <w:spacing w:line="360" w:lineRule="auto"/>
        <w:jc w:val="both"/>
        <w:rPr>
          <w:rtl/>
        </w:rPr>
      </w:pPr>
      <w:r>
        <w:rPr>
          <w:rFonts w:hint="cs"/>
          <w:rtl/>
        </w:rPr>
        <w:t>אם בדרך כלל מצוי</w:t>
      </w:r>
      <w:r w:rsidR="0096378B">
        <w:rPr>
          <w:rFonts w:hint="cs"/>
          <w:rtl/>
        </w:rPr>
        <w:t>ות</w:t>
      </w:r>
      <w:r>
        <w:rPr>
          <w:rFonts w:hint="cs"/>
          <w:rtl/>
        </w:rPr>
        <w:t xml:space="preserve"> בפני השופט המילים הכתובות בלבד, הרי שבמהלך שמיעת הראיות ניתן היה לחוש את המקרה בצורה חדה יותר. </w:t>
      </w:r>
    </w:p>
    <w:p w:rsidR="00612B44" w:rsidRDefault="00ED041E" w:rsidP="002D42E2">
      <w:pPr>
        <w:spacing w:line="360" w:lineRule="auto"/>
        <w:jc w:val="both"/>
        <w:rPr>
          <w:rtl/>
        </w:rPr>
      </w:pPr>
      <w:r>
        <w:rPr>
          <w:rFonts w:hint="cs"/>
          <w:rtl/>
        </w:rPr>
        <w:t>שמעתי את השכן אשר יצא מביתו וראה את הנאשם ושותפיו מתעסקים ברכב, שמעתי את העדות שברכבן הנאשם התנגש, למדתי על הבהלה שהמעשים גרמו. שמעתי את השוטרים אשר כרזו לו לעצור והוא התעלם, את המרדף שביצעו אחריו עד ת</w:t>
      </w:r>
      <w:r w:rsidR="00612B44">
        <w:rPr>
          <w:rFonts w:hint="cs"/>
          <w:rtl/>
        </w:rPr>
        <w:t xml:space="preserve">פיסתו כאשר ניסה לברוח מהרכב. </w:t>
      </w:r>
    </w:p>
    <w:p w:rsidR="00612B44" w:rsidRDefault="00612B44" w:rsidP="002D42E2">
      <w:pPr>
        <w:spacing w:line="360" w:lineRule="auto"/>
        <w:jc w:val="both"/>
        <w:rPr>
          <w:rtl/>
        </w:rPr>
      </w:pPr>
      <w:r>
        <w:rPr>
          <w:rFonts w:hint="cs"/>
          <w:rtl/>
        </w:rPr>
        <w:t xml:space="preserve">אני רואה בחומרה רבה את מעשיו של הנאשם, אשר לא הסתפק בכניסה לישראל שלא כחוק, אלא ביצע עבירות רכוש חמורות, נהג ברכב ללא רישיון תוך סיכון הציבור. במקרה זה הסיכון גם התממש. אחת המתלוננות נפגעה ונזקקה לטיפול רפואי ונגרם נזק רב לרכוש. </w:t>
      </w:r>
    </w:p>
    <w:p w:rsidR="00612B44" w:rsidRDefault="00612B44" w:rsidP="007E4800">
      <w:pPr>
        <w:spacing w:line="360" w:lineRule="auto"/>
        <w:jc w:val="both"/>
        <w:rPr>
          <w:rtl/>
        </w:rPr>
      </w:pPr>
      <w:r>
        <w:rPr>
          <w:rFonts w:hint="cs"/>
          <w:rtl/>
        </w:rPr>
        <w:t xml:space="preserve">צודקת התובעת בהזכירה גם את פוטנציאל הנזק בעבירות מסוג זה. אכן, לפני כשנתיים קטין כבן 17 פרץ מחסום משטרתי כשהוא נוהג ברכב גנוב וגרם למותו של שוטר. </w:t>
      </w:r>
    </w:p>
    <w:p w:rsidR="00612B44" w:rsidRDefault="00612B44" w:rsidP="002D42E2">
      <w:pPr>
        <w:spacing w:line="360" w:lineRule="auto"/>
        <w:jc w:val="both"/>
        <w:rPr>
          <w:rtl/>
        </w:rPr>
      </w:pPr>
      <w:r>
        <w:rPr>
          <w:rFonts w:hint="cs"/>
          <w:rtl/>
        </w:rPr>
        <w:t xml:space="preserve">פוטנציאל הנזק הרב מחייב גם הוא החמרה בענישה, כדי להפסיק תופעה קשה זו בה קטינים נכנסים לישראל שלא כחוק, גונבים רכבים ונוסעים בהם ללא רישיון ובצורה מסוכנת. </w:t>
      </w:r>
    </w:p>
    <w:p w:rsidR="002D42E2" w:rsidRDefault="002D42E2" w:rsidP="007E4800">
      <w:pPr>
        <w:spacing w:line="360" w:lineRule="auto"/>
        <w:jc w:val="both"/>
        <w:rPr>
          <w:rtl/>
        </w:rPr>
      </w:pPr>
    </w:p>
    <w:p w:rsidR="00612B44" w:rsidRDefault="00612B44" w:rsidP="007E4800">
      <w:pPr>
        <w:spacing w:line="360" w:lineRule="auto"/>
        <w:jc w:val="both"/>
        <w:rPr>
          <w:rtl/>
        </w:rPr>
      </w:pPr>
      <w:r>
        <w:rPr>
          <w:rFonts w:hint="cs"/>
          <w:rtl/>
        </w:rPr>
        <w:t xml:space="preserve">אל מול חומרת העבירות והצורך בהרתעה וענישה, הרי כשמדובר בקטינים יש לתת משקל משמעותי לשיקולי שיקום וטיפול. </w:t>
      </w:r>
    </w:p>
    <w:p w:rsidR="00612B44" w:rsidRDefault="00612B44" w:rsidP="007E4800">
      <w:pPr>
        <w:spacing w:line="360" w:lineRule="auto"/>
        <w:jc w:val="both"/>
        <w:rPr>
          <w:rtl/>
        </w:rPr>
      </w:pPr>
      <w:r>
        <w:rPr>
          <w:rFonts w:hint="cs"/>
          <w:rtl/>
        </w:rPr>
        <w:t xml:space="preserve">הרציונל בעניין זה ידוע וברור. קטינים צעירים אינם מיטיבים תמיד להבין את חומרת מעשיהם ועל כן יש לחנכם לתקן מעשיהם, כדי שישובו אל החברה הנורמטיבית. </w:t>
      </w:r>
    </w:p>
    <w:p w:rsidR="00612B44" w:rsidRDefault="00612B44" w:rsidP="002D42E2">
      <w:pPr>
        <w:spacing w:line="360" w:lineRule="auto"/>
        <w:jc w:val="both"/>
        <w:rPr>
          <w:rtl/>
        </w:rPr>
      </w:pPr>
      <w:r>
        <w:rPr>
          <w:rFonts w:hint="cs"/>
          <w:rtl/>
        </w:rPr>
        <w:t xml:space="preserve">יחד עם זאת, נקבע בפסיקה כי </w:t>
      </w:r>
      <w:r w:rsidRPr="0096378B">
        <w:rPr>
          <w:rFonts w:hint="cs"/>
          <w:b/>
          <w:bCs/>
          <w:rtl/>
        </w:rPr>
        <w:t>קטינות אינה מהווה חסינות מפני ענישה</w:t>
      </w:r>
      <w:r>
        <w:rPr>
          <w:rFonts w:hint="cs"/>
          <w:rtl/>
        </w:rPr>
        <w:t xml:space="preserve">, ולצד שיקולי השיקום יש לתת משקל גם לשיקולי גמול והרתעה. </w:t>
      </w:r>
    </w:p>
    <w:p w:rsidR="00612B44" w:rsidRDefault="00612B44" w:rsidP="007E4800">
      <w:pPr>
        <w:spacing w:line="360" w:lineRule="auto"/>
        <w:jc w:val="both"/>
        <w:rPr>
          <w:rtl/>
        </w:rPr>
      </w:pPr>
      <w:r>
        <w:rPr>
          <w:rFonts w:hint="cs"/>
          <w:rtl/>
        </w:rPr>
        <w:t xml:space="preserve">בחנתי את הנסיבות האישיות והמשפחתיות של הנער. על פי התסקיר ניכר כי מדובר במשפחה הסובלת ממצוקה כלכלית, יחד עם זאת הנער דיווח על תפקוד תקין וחיובי של משפחתו, ועל כך שחונך שלא להיות מעורב בפלילים. </w:t>
      </w:r>
    </w:p>
    <w:p w:rsidR="00612B44" w:rsidRDefault="00612B44" w:rsidP="007E4800">
      <w:pPr>
        <w:spacing w:line="360" w:lineRule="auto"/>
        <w:jc w:val="both"/>
        <w:rPr>
          <w:rtl/>
        </w:rPr>
      </w:pPr>
    </w:p>
    <w:p w:rsidR="00612B44" w:rsidRDefault="00612B44" w:rsidP="002D42E2">
      <w:pPr>
        <w:spacing w:line="360" w:lineRule="auto"/>
        <w:jc w:val="both"/>
        <w:rPr>
          <w:rtl/>
        </w:rPr>
      </w:pPr>
      <w:r>
        <w:rPr>
          <w:rFonts w:hint="cs"/>
          <w:rtl/>
        </w:rPr>
        <w:lastRenderedPageBreak/>
        <w:t xml:space="preserve">ביחס לעבירות, הנער עמד על כפירתו גם בפני קצינת המבחן ולא לקח אחריות, מלבד על הכניסה לישראל שלא כחוק. מדובר בחוסר לקיחת אחריות קיצוני למדי, שכן מהראיות עלה בבירור, שהנאשם היה ברכב הגנוב וברח ממנו. </w:t>
      </w:r>
    </w:p>
    <w:p w:rsidR="00612B44" w:rsidRDefault="00612B44" w:rsidP="007E4800">
      <w:pPr>
        <w:spacing w:line="360" w:lineRule="auto"/>
        <w:jc w:val="both"/>
        <w:rPr>
          <w:rtl/>
        </w:rPr>
      </w:pPr>
      <w:r>
        <w:rPr>
          <w:rFonts w:hint="cs"/>
          <w:rtl/>
        </w:rPr>
        <w:t xml:space="preserve">קבעתי בהכרעת הדין כי גרסתו מלאת סתירות ושקרים, ניכר גם כיום לפי התסקיר, שהוא דבק בגרסה מופרכת ואינו לוקח אחריות על מעשיו כלל. </w:t>
      </w:r>
    </w:p>
    <w:p w:rsidR="00612B44" w:rsidRDefault="00612B44" w:rsidP="007E4800">
      <w:pPr>
        <w:spacing w:line="360" w:lineRule="auto"/>
        <w:jc w:val="both"/>
        <w:rPr>
          <w:rtl/>
        </w:rPr>
      </w:pPr>
      <w:r>
        <w:rPr>
          <w:rFonts w:hint="cs"/>
          <w:rtl/>
        </w:rPr>
        <w:t xml:space="preserve">אמנם לא ניתן להכין תכנית שיקום כשמדובר בנער שאינו תושב המדינה, אך במקרה של הנאשם ההכחשה הגורפת וחוסר לקיחת אחריות על מעשיו, גם לא היו מאפשרים להכין תכנית שיקום בעניינו. </w:t>
      </w:r>
    </w:p>
    <w:p w:rsidR="00612B44" w:rsidRDefault="00612B44" w:rsidP="007E4800">
      <w:pPr>
        <w:spacing w:line="360" w:lineRule="auto"/>
        <w:jc w:val="both"/>
        <w:rPr>
          <w:rtl/>
        </w:rPr>
      </w:pPr>
    </w:p>
    <w:p w:rsidR="0096378B" w:rsidRDefault="00612B44" w:rsidP="0096378B">
      <w:pPr>
        <w:spacing w:line="360" w:lineRule="auto"/>
        <w:jc w:val="both"/>
        <w:rPr>
          <w:rFonts w:eastAsia="Calibri"/>
          <w:b/>
          <w:bCs/>
          <w:u w:val="single"/>
        </w:rPr>
      </w:pPr>
      <w:r>
        <w:rPr>
          <w:rFonts w:hint="cs"/>
          <w:b/>
          <w:bCs/>
          <w:u w:val="single"/>
          <w:rtl/>
        </w:rPr>
        <w:t>סוף דבר</w:t>
      </w:r>
      <w:r>
        <w:rPr>
          <w:rFonts w:hint="cs"/>
          <w:rtl/>
        </w:rPr>
        <w:t>, בשים לב לחומרת העבירו</w:t>
      </w:r>
      <w:r w:rsidR="0096378B">
        <w:rPr>
          <w:rFonts w:hint="cs"/>
          <w:rtl/>
        </w:rPr>
        <w:t xml:space="preserve">ת, לצורך בהרתעה, בהיעדר המלצה טיפולית ולאור חוסר לקיחת האחריות, </w:t>
      </w:r>
      <w:r w:rsidR="0096378B">
        <w:rPr>
          <w:rFonts w:eastAsia="Calibri"/>
          <w:b/>
          <w:bCs/>
          <w:u w:val="single"/>
          <w:rtl/>
        </w:rPr>
        <w:t>אני מחליטה להרשיע את הנאשם לפי סעיף 24(1) לחוק הנוער (שפיטה, ענישה ודרכי טיפול) תשל"א 1971 וגוזרת את דינו כדלקמן:</w:t>
      </w:r>
    </w:p>
    <w:p w:rsidR="0096378B" w:rsidRDefault="0096378B" w:rsidP="0096378B">
      <w:pPr>
        <w:pStyle w:val="ac"/>
        <w:numPr>
          <w:ilvl w:val="0"/>
          <w:numId w:val="18"/>
        </w:numPr>
        <w:spacing w:line="360" w:lineRule="auto"/>
        <w:jc w:val="both"/>
        <w:rPr>
          <w:rFonts w:ascii="David" w:hAnsi="David" w:cs="David"/>
          <w:b/>
          <w:bCs/>
          <w:sz w:val="24"/>
          <w:szCs w:val="24"/>
        </w:rPr>
      </w:pPr>
      <w:r>
        <w:rPr>
          <w:rFonts w:ascii="David" w:hAnsi="David" w:cs="David"/>
          <w:b/>
          <w:bCs/>
          <w:sz w:val="24"/>
          <w:szCs w:val="24"/>
          <w:rtl/>
        </w:rPr>
        <w:t xml:space="preserve">אני גוזרת על הנאשם </w:t>
      </w:r>
      <w:r>
        <w:rPr>
          <w:rFonts w:ascii="David" w:hAnsi="David" w:cs="David" w:hint="cs"/>
          <w:b/>
          <w:bCs/>
          <w:sz w:val="24"/>
          <w:szCs w:val="24"/>
          <w:rtl/>
        </w:rPr>
        <w:t>13</w:t>
      </w:r>
      <w:r>
        <w:rPr>
          <w:rFonts w:ascii="David" w:hAnsi="David" w:cs="David"/>
          <w:b/>
          <w:bCs/>
          <w:sz w:val="24"/>
          <w:szCs w:val="24"/>
          <w:rtl/>
        </w:rPr>
        <w:t xml:space="preserve"> חודשי מאסר בפועל בניכוי ימי מעצרו החל מיום</w:t>
      </w:r>
      <w:r>
        <w:rPr>
          <w:rFonts w:ascii="David" w:hAnsi="David" w:cs="David" w:hint="cs"/>
          <w:b/>
          <w:bCs/>
          <w:sz w:val="24"/>
          <w:szCs w:val="24"/>
          <w:rtl/>
        </w:rPr>
        <w:t xml:space="preserve"> 2/1/24. </w:t>
      </w:r>
      <w:r>
        <w:rPr>
          <w:rFonts w:ascii="David" w:hAnsi="David" w:cs="David"/>
          <w:b/>
          <w:bCs/>
          <w:sz w:val="24"/>
          <w:szCs w:val="24"/>
          <w:rtl/>
        </w:rPr>
        <w:t xml:space="preserve"> </w:t>
      </w:r>
    </w:p>
    <w:p w:rsidR="0096378B" w:rsidRDefault="0096378B" w:rsidP="0096378B">
      <w:pPr>
        <w:pStyle w:val="ac"/>
        <w:numPr>
          <w:ilvl w:val="0"/>
          <w:numId w:val="18"/>
        </w:numPr>
        <w:spacing w:after="200" w:line="360" w:lineRule="auto"/>
        <w:jc w:val="both"/>
        <w:rPr>
          <w:rFonts w:ascii="David" w:eastAsia="Calibri" w:hAnsi="David" w:cs="David"/>
          <w:b/>
          <w:bCs/>
          <w:sz w:val="24"/>
          <w:szCs w:val="24"/>
        </w:rPr>
      </w:pPr>
      <w:r>
        <w:rPr>
          <w:rFonts w:ascii="David" w:eastAsia="Calibri" w:hAnsi="David" w:cs="David"/>
          <w:b/>
          <w:bCs/>
          <w:sz w:val="24"/>
          <w:szCs w:val="24"/>
          <w:rtl/>
        </w:rPr>
        <w:t xml:space="preserve">אני גוזרת על הנאשם </w:t>
      </w:r>
      <w:r>
        <w:rPr>
          <w:rFonts w:ascii="David" w:eastAsia="Calibri" w:hAnsi="David" w:cs="David" w:hint="cs"/>
          <w:b/>
          <w:bCs/>
          <w:sz w:val="24"/>
          <w:szCs w:val="24"/>
          <w:rtl/>
        </w:rPr>
        <w:t>6</w:t>
      </w:r>
      <w:r>
        <w:rPr>
          <w:rFonts w:ascii="David" w:eastAsia="Calibri" w:hAnsi="David" w:cs="David"/>
          <w:b/>
          <w:bCs/>
          <w:sz w:val="24"/>
          <w:szCs w:val="24"/>
          <w:rtl/>
        </w:rPr>
        <w:t xml:space="preserve"> חודשי מאסר אותם ירצה אם תוך 3 שנים</w:t>
      </w:r>
      <w:r>
        <w:rPr>
          <w:rFonts w:ascii="David" w:eastAsia="Calibri" w:hAnsi="David" w:cs="David" w:hint="cs"/>
          <w:b/>
          <w:bCs/>
          <w:sz w:val="24"/>
          <w:szCs w:val="24"/>
          <w:rtl/>
        </w:rPr>
        <w:t xml:space="preserve"> מיום שחרורו</w:t>
      </w:r>
      <w:r>
        <w:rPr>
          <w:rFonts w:ascii="David" w:eastAsia="Calibri" w:hAnsi="David" w:cs="David"/>
          <w:b/>
          <w:bCs/>
          <w:sz w:val="24"/>
          <w:szCs w:val="24"/>
          <w:rtl/>
        </w:rPr>
        <w:t xml:space="preserve"> יעבור עבירות </w:t>
      </w:r>
      <w:r>
        <w:rPr>
          <w:rFonts w:ascii="David" w:eastAsia="Calibri" w:hAnsi="David" w:cs="David" w:hint="cs"/>
          <w:b/>
          <w:bCs/>
          <w:sz w:val="24"/>
          <w:szCs w:val="24"/>
          <w:rtl/>
        </w:rPr>
        <w:t xml:space="preserve">רכוש </w:t>
      </w:r>
      <w:r>
        <w:rPr>
          <w:rFonts w:ascii="David" w:eastAsia="Calibri" w:hAnsi="David" w:cs="David"/>
          <w:b/>
          <w:bCs/>
          <w:sz w:val="24"/>
          <w:szCs w:val="24"/>
          <w:rtl/>
        </w:rPr>
        <w:t xml:space="preserve">מסוג פשע לרבות סיוע או ניסיון לעוברן. </w:t>
      </w:r>
    </w:p>
    <w:p w:rsidR="0096378B" w:rsidRDefault="0096378B" w:rsidP="0096378B">
      <w:pPr>
        <w:pStyle w:val="ac"/>
        <w:numPr>
          <w:ilvl w:val="0"/>
          <w:numId w:val="18"/>
        </w:numPr>
        <w:spacing w:after="200" w:line="360" w:lineRule="auto"/>
        <w:jc w:val="both"/>
        <w:rPr>
          <w:rFonts w:ascii="David" w:eastAsia="Calibri" w:hAnsi="David" w:cs="David"/>
          <w:b/>
          <w:bCs/>
          <w:sz w:val="24"/>
          <w:szCs w:val="24"/>
        </w:rPr>
      </w:pPr>
      <w:r>
        <w:rPr>
          <w:rFonts w:ascii="David" w:eastAsia="Calibri" w:hAnsi="David" w:cs="David"/>
          <w:b/>
          <w:bCs/>
          <w:sz w:val="24"/>
          <w:szCs w:val="24"/>
          <w:rtl/>
        </w:rPr>
        <w:t xml:space="preserve">אני גוזרת על הנאשם 3 חודשי מאסר אותם ירצה אם תוך 3 שנים </w:t>
      </w:r>
      <w:r>
        <w:rPr>
          <w:rFonts w:ascii="David" w:eastAsia="Calibri" w:hAnsi="David" w:cs="David" w:hint="cs"/>
          <w:b/>
          <w:bCs/>
          <w:sz w:val="24"/>
          <w:szCs w:val="24"/>
          <w:rtl/>
        </w:rPr>
        <w:t>מיום שחרורו</w:t>
      </w:r>
      <w:r>
        <w:rPr>
          <w:rFonts w:ascii="David" w:eastAsia="Calibri" w:hAnsi="David" w:cs="David"/>
          <w:b/>
          <w:bCs/>
          <w:sz w:val="24"/>
          <w:szCs w:val="24"/>
          <w:rtl/>
        </w:rPr>
        <w:t xml:space="preserve"> יעבור עבירות </w:t>
      </w:r>
      <w:r>
        <w:rPr>
          <w:rFonts w:ascii="David" w:eastAsia="Calibri" w:hAnsi="David" w:cs="David" w:hint="cs"/>
          <w:b/>
          <w:bCs/>
          <w:sz w:val="24"/>
          <w:szCs w:val="24"/>
          <w:rtl/>
        </w:rPr>
        <w:t>רכוש</w:t>
      </w:r>
      <w:r>
        <w:rPr>
          <w:rFonts w:ascii="David" w:eastAsia="Calibri" w:hAnsi="David" w:cs="David"/>
          <w:b/>
          <w:bCs/>
          <w:sz w:val="24"/>
          <w:szCs w:val="24"/>
          <w:rtl/>
        </w:rPr>
        <w:t xml:space="preserve"> מסוג עוון לרבות סיוע או ניסיון לעוברן. </w:t>
      </w:r>
    </w:p>
    <w:p w:rsidR="0096378B" w:rsidRDefault="0096378B" w:rsidP="0096378B">
      <w:pPr>
        <w:pStyle w:val="ac"/>
        <w:numPr>
          <w:ilvl w:val="0"/>
          <w:numId w:val="18"/>
        </w:numPr>
        <w:spacing w:after="200" w:line="360" w:lineRule="auto"/>
        <w:jc w:val="both"/>
        <w:rPr>
          <w:rFonts w:ascii="David" w:eastAsia="Calibri" w:hAnsi="David" w:cs="David"/>
          <w:b/>
          <w:bCs/>
          <w:sz w:val="24"/>
          <w:szCs w:val="24"/>
        </w:rPr>
      </w:pPr>
      <w:r>
        <w:rPr>
          <w:rFonts w:ascii="David" w:eastAsia="Calibri" w:hAnsi="David" w:cs="David" w:hint="cs"/>
          <w:b/>
          <w:bCs/>
          <w:sz w:val="24"/>
          <w:szCs w:val="24"/>
          <w:rtl/>
        </w:rPr>
        <w:t xml:space="preserve">אני גוזרת על הנאשם חודשיים מאסר אותם ירצה אם תוך שנתיים מיום שחרורו יעבור עבירות על פי חוק הכניסה לישראל. </w:t>
      </w:r>
    </w:p>
    <w:p w:rsidR="0096378B" w:rsidRPr="0096378B" w:rsidRDefault="0096378B" w:rsidP="0096378B">
      <w:pPr>
        <w:spacing w:after="200" w:line="360" w:lineRule="auto"/>
        <w:jc w:val="both"/>
        <w:rPr>
          <w:rFonts w:eastAsia="Calibri"/>
          <w:b/>
          <w:bCs/>
        </w:rPr>
      </w:pPr>
      <w:r>
        <w:rPr>
          <w:rFonts w:eastAsia="Calibri" w:hint="cs"/>
          <w:b/>
          <w:bCs/>
          <w:rtl/>
        </w:rPr>
        <w:t xml:space="preserve">בשל המצב הכלכלי הקשה, החלטתי שלא להטיל ענישה כספית. </w:t>
      </w:r>
    </w:p>
    <w:p w:rsidR="0096378B" w:rsidRPr="002D42E2" w:rsidRDefault="0096378B" w:rsidP="002D42E2">
      <w:pPr>
        <w:spacing w:line="360" w:lineRule="auto"/>
        <w:jc w:val="both"/>
        <w:rPr>
          <w:b/>
          <w:bCs/>
          <w:u w:val="single"/>
          <w:rtl/>
        </w:rPr>
      </w:pPr>
      <w:r w:rsidRPr="0096378B">
        <w:rPr>
          <w:rFonts w:hint="cs"/>
          <w:b/>
          <w:bCs/>
          <w:u w:val="single"/>
          <w:rtl/>
        </w:rPr>
        <w:t xml:space="preserve">זכות </w:t>
      </w:r>
      <w:r>
        <w:rPr>
          <w:rFonts w:hint="cs"/>
          <w:b/>
          <w:bCs/>
          <w:u w:val="single"/>
          <w:rtl/>
        </w:rPr>
        <w:t>ערעור כחוק.</w:t>
      </w:r>
      <w:r>
        <w:rPr>
          <w:b/>
          <w:bCs/>
          <w:sz w:val="6"/>
          <w:szCs w:val="6"/>
          <w:rtl/>
        </w:rPr>
        <w:t>&lt;#3#&gt;</w:t>
      </w:r>
    </w:p>
    <w:p w:rsidR="0096378B" w:rsidRDefault="0096378B" w:rsidP="003B08F6">
      <w:pPr>
        <w:rPr>
          <w:rtl/>
        </w:rPr>
      </w:pPr>
    </w:p>
    <w:p w:rsidR="0096378B" w:rsidRDefault="0096378B" w:rsidP="003B08F6">
      <w:pPr>
        <w:spacing w:line="360" w:lineRule="auto"/>
        <w:rPr>
          <w:rtl/>
        </w:rPr>
      </w:pPr>
      <w:r>
        <w:rPr>
          <w:rFonts w:hint="cs"/>
          <w:b/>
          <w:bCs/>
          <w:rtl/>
        </w:rPr>
        <w:t xml:space="preserve">ניתנה והודעה היום </w:t>
      </w:r>
      <w:sdt>
        <w:sdtPr>
          <w:rPr>
            <w:rtl/>
          </w:rPr>
          <w:alias w:val="2207"/>
          <w:tag w:val="2207"/>
          <w:id w:val="1329636924"/>
          <w:text w:multiLine="1"/>
        </w:sdtPr>
        <w:sdtEndPr/>
        <w:sdtContent>
          <w:r>
            <w:rPr>
              <w:b/>
              <w:bCs/>
              <w:rtl/>
            </w:rPr>
            <w:t>י"ב תמוז תשפ"ד</w:t>
          </w:r>
        </w:sdtContent>
      </w:sdt>
      <w:r>
        <w:rPr>
          <w:rFonts w:hint="cs"/>
          <w:b/>
          <w:bCs/>
          <w:rtl/>
        </w:rPr>
        <w:t xml:space="preserve">, </w:t>
      </w:r>
      <w:sdt>
        <w:sdtPr>
          <w:rPr>
            <w:rtl/>
          </w:rPr>
          <w:alias w:val="2206"/>
          <w:tag w:val="2206"/>
          <w:id w:val="-1474593809"/>
          <w:text w:multiLine="1"/>
        </w:sdtPr>
        <w:sdtEndPr/>
        <w:sdtContent>
          <w:r>
            <w:rPr>
              <w:b/>
              <w:bCs/>
            </w:rPr>
            <w:t>18/07/2024</w:t>
          </w:r>
        </w:sdtContent>
      </w:sdt>
      <w:r>
        <w:rPr>
          <w:rFonts w:hint="cs"/>
          <w:b/>
          <w:bCs/>
          <w:rtl/>
        </w:rPr>
        <w:t xml:space="preserve"> במעמד הנוכחים.</w:t>
      </w:r>
    </w:p>
    <w:p w:rsidR="0096378B" w:rsidRDefault="0096378B" w:rsidP="003B08F6">
      <w:pPr>
        <w:rPr>
          <w:rtl/>
        </w:rPr>
      </w:pPr>
    </w:p>
    <w:tbl>
      <w:tblPr>
        <w:tblStyle w:val="a5"/>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96378B" w:rsidTr="00CB46FB">
        <w:trPr>
          <w:trHeight w:val="316"/>
          <w:jc w:val="right"/>
        </w:trPr>
        <w:tc>
          <w:tcPr>
            <w:tcW w:w="3936" w:type="dxa"/>
            <w:vAlign w:val="center"/>
          </w:tcPr>
          <w:p w:rsidR="0096378B" w:rsidRDefault="003617E9" w:rsidP="00CB46FB">
            <w:pPr>
              <w:jc w:val="center"/>
            </w:pPr>
            <w:sdt>
              <w:sdtPr>
                <w:rPr>
                  <w:rtl/>
                </w:rPr>
                <w:alias w:val="MergeField"/>
                <w:tag w:val="2144"/>
                <w:id w:val="1301727174"/>
              </w:sdtPr>
              <w:sdtEndPr/>
              <w:sdtContent>
                <w:r w:rsidR="0096378B">
                  <w:rPr>
                    <w:noProof/>
                  </w:rPr>
                  <w:drawing>
                    <wp:inline distT="0" distB="0" distL="0" distR="0" wp14:editId="50D07946">
                      <wp:extent cx="704088" cy="49834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14" cstate="print">
                                <a:extLst/>
                              </a:blip>
                              <a:stretch>
                                <a:fillRect/>
                              </a:stretch>
                            </pic:blipFill>
                            <pic:spPr>
                              <a:xfrm>
                                <a:off x="0" y="0"/>
                                <a:ext cx="704088" cy="498348"/>
                              </a:xfrm>
                              <a:prstGeom prst="rect">
                                <a:avLst/>
                              </a:prstGeom>
                            </pic:spPr>
                          </pic:pic>
                        </a:graphicData>
                      </a:graphic>
                    </wp:inline>
                  </w:drawing>
                </w:r>
              </w:sdtContent>
            </w:sdt>
          </w:p>
          <w:p w:rsidR="0096378B" w:rsidRDefault="0096378B" w:rsidP="00CB46FB">
            <w:pPr>
              <w:jc w:val="center"/>
              <w:rPr>
                <w:rtl/>
              </w:rPr>
            </w:pPr>
          </w:p>
        </w:tc>
      </w:tr>
      <w:tr w:rsidR="0096378B" w:rsidTr="00CB46FB">
        <w:trPr>
          <w:trHeight w:val="361"/>
          <w:jc w:val="right"/>
        </w:trPr>
        <w:tc>
          <w:tcPr>
            <w:tcW w:w="3936" w:type="dxa"/>
            <w:vAlign w:val="center"/>
          </w:tcPr>
          <w:p w:rsidR="0096378B" w:rsidRPr="00C02017" w:rsidRDefault="003617E9" w:rsidP="00CB46FB">
            <w:pPr>
              <w:jc w:val="center"/>
              <w:rPr>
                <w:rFonts w:cs="David"/>
                <w:b/>
                <w:bCs/>
                <w:rtl/>
              </w:rPr>
            </w:pPr>
            <w:sdt>
              <w:sdtPr>
                <w:rPr>
                  <w:b/>
                  <w:bCs/>
                  <w:rtl/>
                </w:rPr>
                <w:alias w:val="2141"/>
                <w:tag w:val="2141"/>
                <w:id w:val="2119712613"/>
                <w:placeholder>
                  <w:docPart w:val="5D73C95E1B324B30A7AFF9C9D70480BF"/>
                </w:placeholder>
                <w:text w:multiLine="1"/>
              </w:sdtPr>
              <w:sdtEndPr/>
              <w:sdtContent>
                <w:r w:rsidR="0096378B">
                  <w:rPr>
                    <w:rFonts w:cs="David"/>
                    <w:b/>
                    <w:bCs/>
                    <w:rtl/>
                  </w:rPr>
                  <w:t>שרון</w:t>
                </w:r>
              </w:sdtContent>
            </w:sdt>
            <w:r w:rsidR="0096378B" w:rsidRPr="00C02017">
              <w:rPr>
                <w:rFonts w:cs="David" w:hint="cs"/>
                <w:b/>
                <w:bCs/>
                <w:rtl/>
              </w:rPr>
              <w:t xml:space="preserve"> </w:t>
            </w:r>
            <w:sdt>
              <w:sdtPr>
                <w:rPr>
                  <w:rFonts w:hint="cs"/>
                  <w:b/>
                  <w:bCs/>
                  <w:rtl/>
                </w:rPr>
                <w:alias w:val="2142"/>
                <w:tag w:val="2142"/>
                <w:id w:val="-26639521"/>
                <w:placeholder>
                  <w:docPart w:val="FCA03E4A7A1749C99E09AAE1466885D3"/>
                </w:placeholder>
                <w:text w:multiLine="1"/>
              </w:sdtPr>
              <w:sdtEndPr/>
              <w:sdtContent>
                <w:r w:rsidR="0096378B">
                  <w:rPr>
                    <w:rFonts w:cs="David"/>
                    <w:b/>
                    <w:bCs/>
                    <w:rtl/>
                  </w:rPr>
                  <w:t>עצמון הלוי</w:t>
                </w:r>
              </w:sdtContent>
            </w:sdt>
            <w:r w:rsidR="0096378B" w:rsidRPr="00C02017">
              <w:rPr>
                <w:rFonts w:cs="David" w:hint="cs"/>
                <w:b/>
                <w:bCs/>
                <w:rtl/>
              </w:rPr>
              <w:t xml:space="preserve">, </w:t>
            </w:r>
            <w:sdt>
              <w:sdtPr>
                <w:rPr>
                  <w:rFonts w:hint="cs"/>
                  <w:b/>
                  <w:bCs/>
                  <w:rtl/>
                </w:rPr>
                <w:alias w:val="2143"/>
                <w:tag w:val="2143"/>
                <w:id w:val="1647695366"/>
                <w:placeholder>
                  <w:docPart w:val="A2EECE66405446B7A546D1D132567900"/>
                </w:placeholder>
                <w:text w:multiLine="1"/>
              </w:sdtPr>
              <w:sdtEndPr/>
              <w:sdtContent>
                <w:r w:rsidR="0096378B">
                  <w:rPr>
                    <w:rFonts w:cs="David"/>
                    <w:b/>
                    <w:bCs/>
                    <w:rtl/>
                  </w:rPr>
                  <w:t>שופטת, סגנית הנשיאה</w:t>
                </w:r>
              </w:sdtContent>
            </w:sdt>
          </w:p>
        </w:tc>
      </w:tr>
    </w:tbl>
    <w:p w:rsidR="0096378B" w:rsidRDefault="0096378B" w:rsidP="0096378B">
      <w:pPr>
        <w:spacing w:line="360" w:lineRule="auto"/>
        <w:jc w:val="both"/>
        <w:rPr>
          <w:rtl/>
        </w:rPr>
      </w:pPr>
    </w:p>
    <w:p w:rsidR="002D42E2" w:rsidRDefault="002D42E2" w:rsidP="0096378B">
      <w:pPr>
        <w:spacing w:line="360" w:lineRule="auto"/>
        <w:jc w:val="both"/>
        <w:rPr>
          <w:b/>
          <w:bCs/>
          <w:u w:val="single"/>
          <w:rtl/>
        </w:rPr>
      </w:pPr>
      <w:r>
        <w:rPr>
          <w:rFonts w:hint="cs"/>
          <w:b/>
          <w:bCs/>
          <w:u w:val="single"/>
          <w:rtl/>
        </w:rPr>
        <w:t>התובעת:</w:t>
      </w:r>
    </w:p>
    <w:p w:rsidR="002D42E2" w:rsidRDefault="002D42E2" w:rsidP="0096378B">
      <w:pPr>
        <w:spacing w:line="360" w:lineRule="auto"/>
        <w:jc w:val="both"/>
        <w:rPr>
          <w:rtl/>
        </w:rPr>
      </w:pPr>
      <w:r>
        <w:rPr>
          <w:rFonts w:hint="cs"/>
          <w:rtl/>
        </w:rPr>
        <w:t xml:space="preserve">אבקש היתר פרסום, ללא פרטים מזהים. </w:t>
      </w:r>
    </w:p>
    <w:p w:rsidR="002D42E2" w:rsidRDefault="002D42E2" w:rsidP="0096378B">
      <w:pPr>
        <w:spacing w:line="360" w:lineRule="auto"/>
        <w:jc w:val="both"/>
        <w:rPr>
          <w:rtl/>
        </w:rPr>
      </w:pPr>
    </w:p>
    <w:p w:rsidR="002D42E2" w:rsidRDefault="002D42E2" w:rsidP="0096378B">
      <w:pPr>
        <w:spacing w:line="360" w:lineRule="auto"/>
        <w:jc w:val="both"/>
        <w:rPr>
          <w:b/>
          <w:bCs/>
          <w:u w:val="single"/>
          <w:rtl/>
        </w:rPr>
      </w:pPr>
      <w:r>
        <w:rPr>
          <w:rFonts w:hint="cs"/>
          <w:b/>
          <w:bCs/>
          <w:u w:val="single"/>
          <w:rtl/>
        </w:rPr>
        <w:t>ב"כ הנאשם:</w:t>
      </w:r>
    </w:p>
    <w:p w:rsidR="002D42E2" w:rsidRDefault="002D42E2" w:rsidP="0096378B">
      <w:pPr>
        <w:spacing w:line="360" w:lineRule="auto"/>
        <w:jc w:val="both"/>
        <w:rPr>
          <w:rtl/>
        </w:rPr>
      </w:pPr>
      <w:r>
        <w:rPr>
          <w:rFonts w:hint="cs"/>
          <w:rtl/>
        </w:rPr>
        <w:t xml:space="preserve">אבקש להשיב לו שרשרת וטלפון. </w:t>
      </w:r>
    </w:p>
    <w:p w:rsidR="002D42E2" w:rsidRDefault="002D42E2" w:rsidP="0096378B">
      <w:pPr>
        <w:spacing w:line="360" w:lineRule="auto"/>
        <w:jc w:val="both"/>
        <w:rPr>
          <w:b/>
          <w:bCs/>
          <w:u w:val="single"/>
          <w:rtl/>
        </w:rPr>
      </w:pPr>
      <w:r>
        <w:rPr>
          <w:rFonts w:hint="cs"/>
          <w:b/>
          <w:bCs/>
          <w:u w:val="single"/>
          <w:rtl/>
        </w:rPr>
        <w:lastRenderedPageBreak/>
        <w:t>ב"כ המאשימה:</w:t>
      </w:r>
    </w:p>
    <w:p w:rsidR="002D42E2" w:rsidRDefault="002D42E2" w:rsidP="0096378B">
      <w:pPr>
        <w:spacing w:line="360" w:lineRule="auto"/>
        <w:jc w:val="both"/>
        <w:rPr>
          <w:rtl/>
        </w:rPr>
      </w:pPr>
      <w:r>
        <w:rPr>
          <w:rFonts w:hint="cs"/>
          <w:rtl/>
        </w:rPr>
        <w:t xml:space="preserve">מסכימה. </w:t>
      </w:r>
    </w:p>
    <w:p w:rsidR="002D42E2" w:rsidRDefault="002D42E2" w:rsidP="0096378B">
      <w:pPr>
        <w:spacing w:line="360" w:lineRule="auto"/>
        <w:jc w:val="both"/>
        <w:rPr>
          <w:rtl/>
        </w:rPr>
      </w:pPr>
      <w:r>
        <w:rPr>
          <w:rFonts w:hint="cs"/>
          <w:rtl/>
        </w:rPr>
        <w:t xml:space="preserve">אבקש להשמיד כלי פריצה. </w:t>
      </w:r>
    </w:p>
    <w:p w:rsidR="002D42E2" w:rsidRPr="002D42E2" w:rsidRDefault="002D42E2" w:rsidP="0096378B">
      <w:pPr>
        <w:spacing w:line="360" w:lineRule="auto"/>
        <w:jc w:val="both"/>
        <w:rPr>
          <w:rtl/>
        </w:rPr>
      </w:pPr>
    </w:p>
    <w:p w:rsidR="002D42E2" w:rsidRDefault="002D42E2" w:rsidP="0096378B">
      <w:pPr>
        <w:spacing w:line="360" w:lineRule="auto"/>
        <w:jc w:val="both"/>
        <w:rPr>
          <w:sz w:val="6"/>
          <w:szCs w:val="6"/>
          <w:rtl/>
        </w:rPr>
      </w:pPr>
      <w:r>
        <w:rPr>
          <w:sz w:val="6"/>
          <w:szCs w:val="6"/>
          <w:rtl/>
        </w:rPr>
        <w:t>&lt;#4#&gt;</w:t>
      </w:r>
    </w:p>
    <w:p w:rsidR="002D42E2" w:rsidRDefault="002D42E2">
      <w:pPr>
        <w:spacing w:line="360" w:lineRule="auto"/>
        <w:jc w:val="center"/>
        <w:rPr>
          <w:rFonts w:ascii="Arial" w:hAnsi="Arial"/>
          <w:b/>
          <w:bCs/>
          <w:sz w:val="28"/>
          <w:szCs w:val="28"/>
          <w:u w:val="single"/>
          <w:rtl/>
        </w:rPr>
      </w:pPr>
      <w:r>
        <w:rPr>
          <w:rFonts w:ascii="Arial" w:hAnsi="Arial"/>
          <w:b/>
          <w:bCs/>
          <w:sz w:val="28"/>
          <w:szCs w:val="28"/>
          <w:u w:val="single"/>
          <w:rtl/>
        </w:rPr>
        <w:t>החלטה</w:t>
      </w:r>
    </w:p>
    <w:p w:rsidR="002D42E2" w:rsidRDefault="002D42E2" w:rsidP="002D42E2">
      <w:pPr>
        <w:spacing w:line="360" w:lineRule="auto"/>
        <w:rPr>
          <w:rtl/>
        </w:rPr>
      </w:pPr>
    </w:p>
    <w:p w:rsidR="002D42E2" w:rsidRDefault="002D42E2" w:rsidP="002D42E2">
      <w:pPr>
        <w:spacing w:line="360" w:lineRule="auto"/>
        <w:jc w:val="both"/>
        <w:rPr>
          <w:rtl/>
        </w:rPr>
      </w:pPr>
      <w:r>
        <w:rPr>
          <w:rFonts w:hint="cs"/>
          <w:rtl/>
        </w:rPr>
        <w:t xml:space="preserve">ניתן היתר פרסום לגזר הדין, ללא פרטים מזהים אודות הנאשם. </w:t>
      </w:r>
      <w:r>
        <w:rPr>
          <w:rtl/>
        </w:rPr>
        <w:t xml:space="preserve"> </w:t>
      </w:r>
    </w:p>
    <w:p w:rsidR="002D42E2" w:rsidRDefault="002D42E2" w:rsidP="002D42E2">
      <w:pPr>
        <w:spacing w:line="360" w:lineRule="auto"/>
        <w:jc w:val="both"/>
        <w:rPr>
          <w:rtl/>
        </w:rPr>
      </w:pPr>
    </w:p>
    <w:p w:rsidR="002D42E2" w:rsidRDefault="002D42E2" w:rsidP="002D42E2">
      <w:pPr>
        <w:spacing w:line="360" w:lineRule="auto"/>
        <w:jc w:val="both"/>
        <w:rPr>
          <w:rtl/>
        </w:rPr>
      </w:pPr>
      <w:r>
        <w:rPr>
          <w:rFonts w:hint="cs"/>
          <w:rtl/>
        </w:rPr>
        <w:t xml:space="preserve">טלפון ושרשרת - יוחזרו לנאשם, מכשירי פריצה </w:t>
      </w:r>
      <w:r>
        <w:rPr>
          <w:rtl/>
        </w:rPr>
        <w:t>–</w:t>
      </w:r>
      <w:r>
        <w:rPr>
          <w:rFonts w:hint="cs"/>
          <w:rtl/>
        </w:rPr>
        <w:t xml:space="preserve"> יושמדו. </w:t>
      </w:r>
    </w:p>
    <w:p w:rsidR="002D42E2" w:rsidRDefault="002D42E2" w:rsidP="002D42E2">
      <w:pPr>
        <w:spacing w:line="360" w:lineRule="auto"/>
        <w:jc w:val="both"/>
        <w:rPr>
          <w:sz w:val="6"/>
          <w:szCs w:val="6"/>
          <w:rtl/>
        </w:rPr>
      </w:pPr>
      <w:r>
        <w:rPr>
          <w:sz w:val="6"/>
          <w:szCs w:val="6"/>
          <w:rtl/>
        </w:rPr>
        <w:t>&lt;#5#&gt;</w:t>
      </w:r>
    </w:p>
    <w:p w:rsidR="002D42E2" w:rsidRDefault="002D42E2" w:rsidP="003B08F6">
      <w:pPr>
        <w:rPr>
          <w:rtl/>
        </w:rPr>
      </w:pPr>
    </w:p>
    <w:p w:rsidR="002D42E2" w:rsidRDefault="002D42E2" w:rsidP="003B08F6">
      <w:pPr>
        <w:spacing w:line="360" w:lineRule="auto"/>
        <w:rPr>
          <w:rtl/>
        </w:rPr>
      </w:pPr>
      <w:r>
        <w:rPr>
          <w:rFonts w:hint="cs"/>
          <w:b/>
          <w:bCs/>
          <w:rtl/>
        </w:rPr>
        <w:t xml:space="preserve">ניתנה והודעה היום </w:t>
      </w:r>
      <w:sdt>
        <w:sdtPr>
          <w:rPr>
            <w:rtl/>
          </w:rPr>
          <w:alias w:val="2207"/>
          <w:tag w:val="2207"/>
          <w:id w:val="-1421707932"/>
          <w:text w:multiLine="1"/>
        </w:sdtPr>
        <w:sdtEndPr/>
        <w:sdtContent>
          <w:r>
            <w:rPr>
              <w:b/>
              <w:bCs/>
              <w:rtl/>
            </w:rPr>
            <w:t>י"ב תמוז תשפ"ד</w:t>
          </w:r>
        </w:sdtContent>
      </w:sdt>
      <w:r>
        <w:rPr>
          <w:rFonts w:hint="cs"/>
          <w:b/>
          <w:bCs/>
          <w:rtl/>
        </w:rPr>
        <w:t xml:space="preserve">, </w:t>
      </w:r>
      <w:sdt>
        <w:sdtPr>
          <w:rPr>
            <w:rtl/>
          </w:rPr>
          <w:alias w:val="2206"/>
          <w:tag w:val="2206"/>
          <w:id w:val="-940367254"/>
          <w:text w:multiLine="1"/>
        </w:sdtPr>
        <w:sdtEndPr/>
        <w:sdtContent>
          <w:r>
            <w:rPr>
              <w:b/>
              <w:bCs/>
            </w:rPr>
            <w:t>18/07/2024</w:t>
          </w:r>
        </w:sdtContent>
      </w:sdt>
      <w:r>
        <w:rPr>
          <w:rFonts w:hint="cs"/>
          <w:b/>
          <w:bCs/>
          <w:rtl/>
        </w:rPr>
        <w:t xml:space="preserve"> במעמד הנוכחים.</w:t>
      </w:r>
    </w:p>
    <w:p w:rsidR="002D42E2" w:rsidRDefault="002D42E2" w:rsidP="003B08F6">
      <w:pPr>
        <w:rPr>
          <w:rtl/>
        </w:rPr>
      </w:pPr>
    </w:p>
    <w:tbl>
      <w:tblPr>
        <w:tblStyle w:val="a5"/>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2D42E2" w:rsidTr="00CB46FB">
        <w:trPr>
          <w:trHeight w:val="316"/>
          <w:jc w:val="right"/>
        </w:trPr>
        <w:tc>
          <w:tcPr>
            <w:tcW w:w="3936" w:type="dxa"/>
            <w:vAlign w:val="center"/>
          </w:tcPr>
          <w:p w:rsidR="002D42E2" w:rsidRDefault="003617E9" w:rsidP="00CB46FB">
            <w:pPr>
              <w:jc w:val="center"/>
            </w:pPr>
            <w:sdt>
              <w:sdtPr>
                <w:rPr>
                  <w:rtl/>
                </w:rPr>
                <w:alias w:val="MergeField"/>
                <w:tag w:val="2144"/>
                <w:id w:val="1879129441"/>
              </w:sdtPr>
              <w:sdtEndPr/>
              <w:sdtContent>
                <w:r w:rsidR="002D42E2">
                  <w:rPr>
                    <w:noProof/>
                  </w:rPr>
                  <w:drawing>
                    <wp:inline distT="0" distB="0" distL="0" distR="0" wp14:editId="50D07946">
                      <wp:extent cx="704088" cy="498348"/>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14" cstate="print">
                                <a:extLst/>
                              </a:blip>
                              <a:stretch>
                                <a:fillRect/>
                              </a:stretch>
                            </pic:blipFill>
                            <pic:spPr>
                              <a:xfrm>
                                <a:off x="0" y="0"/>
                                <a:ext cx="704088" cy="498348"/>
                              </a:xfrm>
                              <a:prstGeom prst="rect">
                                <a:avLst/>
                              </a:prstGeom>
                            </pic:spPr>
                          </pic:pic>
                        </a:graphicData>
                      </a:graphic>
                    </wp:inline>
                  </w:drawing>
                </w:r>
              </w:sdtContent>
            </w:sdt>
          </w:p>
          <w:p w:rsidR="002D42E2" w:rsidRDefault="002D42E2" w:rsidP="00CB46FB">
            <w:pPr>
              <w:jc w:val="center"/>
              <w:rPr>
                <w:rtl/>
              </w:rPr>
            </w:pPr>
          </w:p>
        </w:tc>
      </w:tr>
      <w:tr w:rsidR="002D42E2" w:rsidTr="00CB46FB">
        <w:trPr>
          <w:trHeight w:val="361"/>
          <w:jc w:val="right"/>
        </w:trPr>
        <w:tc>
          <w:tcPr>
            <w:tcW w:w="3936" w:type="dxa"/>
            <w:vAlign w:val="center"/>
          </w:tcPr>
          <w:p w:rsidR="002D42E2" w:rsidRPr="00C02017" w:rsidRDefault="003617E9" w:rsidP="00CB46FB">
            <w:pPr>
              <w:jc w:val="center"/>
              <w:rPr>
                <w:rFonts w:cs="David"/>
                <w:b/>
                <w:bCs/>
                <w:rtl/>
              </w:rPr>
            </w:pPr>
            <w:sdt>
              <w:sdtPr>
                <w:rPr>
                  <w:b/>
                  <w:bCs/>
                  <w:rtl/>
                </w:rPr>
                <w:alias w:val="2141"/>
                <w:tag w:val="2141"/>
                <w:id w:val="-1827579911"/>
                <w:placeholder>
                  <w:docPart w:val="C5E13A3809D244C0B9E9A1333E12709C"/>
                </w:placeholder>
                <w:text w:multiLine="1"/>
              </w:sdtPr>
              <w:sdtEndPr/>
              <w:sdtContent>
                <w:r w:rsidR="002D42E2">
                  <w:rPr>
                    <w:rFonts w:cs="David"/>
                    <w:b/>
                    <w:bCs/>
                    <w:rtl/>
                  </w:rPr>
                  <w:t>שרון</w:t>
                </w:r>
              </w:sdtContent>
            </w:sdt>
            <w:r w:rsidR="002D42E2" w:rsidRPr="00C02017">
              <w:rPr>
                <w:rFonts w:cs="David" w:hint="cs"/>
                <w:b/>
                <w:bCs/>
                <w:rtl/>
              </w:rPr>
              <w:t xml:space="preserve"> </w:t>
            </w:r>
            <w:sdt>
              <w:sdtPr>
                <w:rPr>
                  <w:rFonts w:hint="cs"/>
                  <w:b/>
                  <w:bCs/>
                  <w:rtl/>
                </w:rPr>
                <w:alias w:val="2142"/>
                <w:tag w:val="2142"/>
                <w:id w:val="1257937658"/>
                <w:placeholder>
                  <w:docPart w:val="4242044F05F5404EAC4BB21F63842417"/>
                </w:placeholder>
                <w:text w:multiLine="1"/>
              </w:sdtPr>
              <w:sdtEndPr/>
              <w:sdtContent>
                <w:r w:rsidR="002D42E2">
                  <w:rPr>
                    <w:rFonts w:cs="David"/>
                    <w:b/>
                    <w:bCs/>
                    <w:rtl/>
                  </w:rPr>
                  <w:t>עצמון הלוי</w:t>
                </w:r>
              </w:sdtContent>
            </w:sdt>
            <w:r w:rsidR="002D42E2" w:rsidRPr="00C02017">
              <w:rPr>
                <w:rFonts w:cs="David" w:hint="cs"/>
                <w:b/>
                <w:bCs/>
                <w:rtl/>
              </w:rPr>
              <w:t xml:space="preserve">, </w:t>
            </w:r>
            <w:sdt>
              <w:sdtPr>
                <w:rPr>
                  <w:rFonts w:hint="cs"/>
                  <w:b/>
                  <w:bCs/>
                  <w:rtl/>
                </w:rPr>
                <w:alias w:val="2143"/>
                <w:tag w:val="2143"/>
                <w:id w:val="-1175026339"/>
                <w:placeholder>
                  <w:docPart w:val="E067F1A9799548BF852AE57D75217ECE"/>
                </w:placeholder>
                <w:text w:multiLine="1"/>
              </w:sdtPr>
              <w:sdtEndPr/>
              <w:sdtContent>
                <w:r w:rsidR="002D42E2">
                  <w:rPr>
                    <w:rFonts w:cs="David"/>
                    <w:b/>
                    <w:bCs/>
                    <w:rtl/>
                  </w:rPr>
                  <w:t>שופטת, סגנית הנשיאה</w:t>
                </w:r>
              </w:sdtContent>
            </w:sdt>
          </w:p>
        </w:tc>
      </w:tr>
    </w:tbl>
    <w:p w:rsidR="002D42E2" w:rsidRPr="002D42E2" w:rsidRDefault="002D42E2" w:rsidP="002D42E2">
      <w:pPr>
        <w:spacing w:line="360" w:lineRule="auto"/>
        <w:jc w:val="both"/>
        <w:rPr>
          <w:b/>
          <w:bCs/>
          <w:rtl/>
        </w:rPr>
      </w:pPr>
      <w:r>
        <w:rPr>
          <w:rFonts w:hint="cs"/>
          <w:b/>
          <w:bCs/>
          <w:rtl/>
        </w:rPr>
        <w:t xml:space="preserve">שעת סיום הדיון </w:t>
      </w:r>
      <w:r w:rsidR="00FA3C21">
        <w:rPr>
          <w:rFonts w:hint="cs"/>
          <w:b/>
          <w:bCs/>
          <w:rtl/>
        </w:rPr>
        <w:t xml:space="preserve">13:35. </w:t>
      </w:r>
    </w:p>
    <w:p w:rsidR="007314D6" w:rsidRDefault="0062780B">
      <w:r>
        <w:rPr>
          <w:rtl/>
        </w:rPr>
        <w:t>הוקלד</w:t>
      </w:r>
      <w:r>
        <w:t xml:space="preserve"> </w:t>
      </w:r>
      <w:r>
        <w:rPr>
          <w:rtl/>
        </w:rPr>
        <w:t>על</w:t>
      </w:r>
      <w:r>
        <w:t xml:space="preserve"> </w:t>
      </w:r>
      <w:r>
        <w:rPr>
          <w:rtl/>
        </w:rPr>
        <w:t>ידי</w:t>
      </w:r>
      <w:r>
        <w:t xml:space="preserve"> </w:t>
      </w:r>
      <w:r>
        <w:rPr>
          <w:rtl/>
        </w:rPr>
        <w:t>יעל</w:t>
      </w:r>
      <w:r>
        <w:t xml:space="preserve"> </w:t>
      </w:r>
      <w:r>
        <w:rPr>
          <w:rtl/>
        </w:rPr>
        <w:t>בז</w:t>
      </w:r>
      <w:r>
        <w:t>'</w:t>
      </w:r>
      <w:r>
        <w:rPr>
          <w:rtl/>
        </w:rPr>
        <w:t>ה</w:t>
      </w:r>
    </w:p>
    <w:sectPr w:rsidR="007314D6" w:rsidSect="00447FF9">
      <w:headerReference w:type="default" r:id="rId15"/>
      <w:footerReference w:type="even" r:id="rId16"/>
      <w:footerReference w:type="default" r:id="rId17"/>
      <w:pgSz w:w="11906" w:h="16838" w:code="9"/>
      <w:pgMar w:top="1440" w:right="1701" w:bottom="1440" w:left="1701" w:header="1077" w:footer="1157" w:gutter="0"/>
      <w:lnNumType w:countBy="1"/>
      <w:pgNumType w:start="127"/>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17E9" w:rsidRDefault="003617E9">
      <w:r>
        <w:separator/>
      </w:r>
    </w:p>
  </w:endnote>
  <w:endnote w:type="continuationSeparator" w:id="0">
    <w:p w:rsidR="003617E9" w:rsidRDefault="00361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2FD0" w:rsidRDefault="001F2FD0" w:rsidP="00447FF9">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sidR="00447FF9">
      <w:rPr>
        <w:rStyle w:val="a9"/>
        <w:noProof/>
        <w:rtl/>
      </w:rPr>
      <w:t>127</w:t>
    </w:r>
    <w:r>
      <w:rPr>
        <w:rStyle w:val="a9"/>
        <w:rtl/>
      </w:rPr>
      <w:fldChar w:fldCharType="end"/>
    </w:r>
  </w:p>
  <w:p w:rsidR="001F2FD0" w:rsidRDefault="001F2FD0">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2FD0" w:rsidRDefault="001F2FD0" w:rsidP="00447FF9">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sidR="000372CF">
      <w:rPr>
        <w:rStyle w:val="a9"/>
        <w:noProof/>
        <w:rtl/>
      </w:rPr>
      <w:t>127</w:t>
    </w:r>
    <w:r>
      <w:rPr>
        <w:rStyle w:val="a9"/>
        <w:rtl/>
      </w:rPr>
      <w:fldChar w:fldCharType="end"/>
    </w:r>
  </w:p>
  <w:p w:rsidR="001F2FD0" w:rsidRDefault="001F2FD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17E9" w:rsidRDefault="003617E9">
      <w:r>
        <w:separator/>
      </w:r>
    </w:p>
  </w:footnote>
  <w:footnote w:type="continuationSeparator" w:id="0">
    <w:p w:rsidR="003617E9" w:rsidRDefault="003617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EB1D9D">
    <w:pPr>
      <w:pStyle w:val="a3"/>
      <w:tabs>
        <w:tab w:val="clear" w:pos="8306"/>
      </w:tabs>
      <w:jc w:val="center"/>
      <w:rPr>
        <w:rtl/>
      </w:rPr>
    </w:pPr>
  </w:p>
  <w:p w:rsidR="00EB1D9D" w:rsidRDefault="00EB1D9D">
    <w:pPr>
      <w:pStyle w:val="a3"/>
      <w:tabs>
        <w:tab w:val="clear" w:pos="8306"/>
      </w:tabs>
      <w:jc w:val="center"/>
    </w:pPr>
  </w:p>
  <w:p w:rsidR="00EB1D9D" w:rsidRDefault="004473FE">
    <w:pPr>
      <w:pStyle w:val="a3"/>
      <w:tabs>
        <w:tab w:val="clear" w:pos="8306"/>
      </w:tabs>
      <w:jc w:val="center"/>
      <w:rPr>
        <w:rtl/>
      </w:rPr>
    </w:pPr>
    <w:r>
      <w:rPr>
        <w:noProof/>
      </w:rPr>
      <w:drawing>
        <wp:inline distT="0" distB="0" distL="0" distR="0" wp14:anchorId="114622EF" wp14:editId="4AB6D7EE">
          <wp:extent cx="516890" cy="572770"/>
          <wp:effectExtent l="0" t="0" r="0" b="0"/>
          <wp:docPr id="2"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6227"/>
      <w:gridCol w:w="236"/>
      <w:gridCol w:w="2041"/>
    </w:tblGrid>
    <w:tr w:rsidR="00EB1D9D">
      <w:trPr>
        <w:trHeight w:hRule="exact" w:val="418"/>
        <w:jc w:val="center"/>
      </w:trPr>
      <w:sdt>
        <w:sdtPr>
          <w:rPr>
            <w:rtl/>
          </w:rPr>
          <w:alias w:val="162"/>
          <w:tag w:val="162"/>
          <w:id w:val="1282998781"/>
          <w:text w:multiLine="1"/>
        </w:sdtPr>
        <w:sdtEndPr/>
        <w:sdtContent>
          <w:tc>
            <w:tcPr>
              <w:tcW w:w="8720" w:type="dxa"/>
              <w:gridSpan w:val="3"/>
            </w:tcPr>
            <w:p w:rsidR="00EB1D9D" w:rsidRDefault="00E679BB">
              <w:pPr>
                <w:pStyle w:val="a3"/>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משפט לנוער בבית משפט השלום בנתניה</w:t>
              </w:r>
            </w:p>
          </w:tc>
        </w:sdtContent>
      </w:sdt>
    </w:tr>
    <w:tr w:rsidR="00EB1D9D" w:rsidTr="00A04531">
      <w:trPr>
        <w:trHeight w:val="337"/>
        <w:jc w:val="center"/>
      </w:trPr>
      <w:tc>
        <w:tcPr>
          <w:tcW w:w="6396" w:type="dxa"/>
        </w:tcPr>
        <w:p w:rsidR="00EB1D9D" w:rsidRDefault="003617E9" w:rsidP="0062780B">
          <w:pPr>
            <w:rPr>
              <w:b/>
              <w:bCs/>
              <w:sz w:val="26"/>
              <w:szCs w:val="26"/>
              <w:rtl/>
            </w:rPr>
          </w:pPr>
          <w:sdt>
            <w:sdtPr>
              <w:rPr>
                <w:rtl/>
              </w:rPr>
              <w:alias w:val="849"/>
              <w:tag w:val="849"/>
              <w:id w:val="-1617746001"/>
              <w:text w:multiLine="1"/>
            </w:sdtPr>
            <w:sdtEndPr/>
            <w:sdtContent>
              <w:r w:rsidR="0089339C">
                <w:rPr>
                  <w:b/>
                  <w:bCs/>
                  <w:sz w:val="26"/>
                  <w:szCs w:val="26"/>
                  <w:rtl/>
                </w:rPr>
                <w:t>ת"פ</w:t>
              </w:r>
            </w:sdtContent>
          </w:sdt>
          <w:r w:rsidR="00E679BB">
            <w:rPr>
              <w:rFonts w:hint="cs"/>
              <w:b/>
              <w:bCs/>
              <w:sz w:val="26"/>
              <w:szCs w:val="26"/>
              <w:rtl/>
            </w:rPr>
            <w:t xml:space="preserve"> </w:t>
          </w:r>
          <w:sdt>
            <w:sdtPr>
              <w:rPr>
                <w:rtl/>
              </w:rPr>
              <w:alias w:val="158"/>
              <w:tag w:val="158"/>
              <w:id w:val="-1470517263"/>
              <w:text w:multiLine="1"/>
            </w:sdtPr>
            <w:sdtEndPr/>
            <w:sdtContent>
              <w:r w:rsidR="0089339C">
                <w:rPr>
                  <w:b/>
                  <w:bCs/>
                  <w:sz w:val="26"/>
                  <w:szCs w:val="26"/>
                  <w:rtl/>
                </w:rPr>
                <w:t>14467-01-24</w:t>
              </w:r>
            </w:sdtContent>
          </w:sdt>
          <w:r w:rsidR="00E679BB">
            <w:rPr>
              <w:rFonts w:hint="cs"/>
              <w:b/>
              <w:bCs/>
              <w:sz w:val="26"/>
              <w:szCs w:val="26"/>
              <w:rtl/>
            </w:rPr>
            <w:t xml:space="preserve"> </w:t>
          </w:r>
          <w:sdt>
            <w:sdtPr>
              <w:rPr>
                <w:rtl/>
              </w:rPr>
              <w:alias w:val="293"/>
              <w:tag w:val="293"/>
              <w:id w:val="60302884"/>
              <w:text w:multiLine="1"/>
            </w:sdtPr>
            <w:sdtEndPr/>
            <w:sdtContent>
              <w:r w:rsidR="0089339C">
                <w:rPr>
                  <w:b/>
                  <w:bCs/>
                  <w:sz w:val="26"/>
                  <w:szCs w:val="26"/>
                  <w:rtl/>
                </w:rPr>
                <w:t xml:space="preserve">מדינת ישראל נ' </w:t>
              </w:r>
              <w:r w:rsidR="0062780B">
                <w:rPr>
                  <w:rFonts w:hint="cs"/>
                  <w:b/>
                  <w:bCs/>
                  <w:sz w:val="26"/>
                  <w:szCs w:val="26"/>
                  <w:rtl/>
                </w:rPr>
                <w:t>פלוני</w:t>
              </w:r>
              <w:r w:rsidR="0089339C">
                <w:rPr>
                  <w:b/>
                  <w:bCs/>
                  <w:sz w:val="26"/>
                  <w:szCs w:val="26"/>
                  <w:rtl/>
                </w:rPr>
                <w:t>(עציר)</w:t>
              </w:r>
            </w:sdtContent>
          </w:sdt>
        </w:p>
        <w:p w:rsidR="00EF02F2" w:rsidRDefault="00EF02F2">
          <w:pPr>
            <w:rPr>
              <w:b/>
              <w:bCs/>
              <w:sz w:val="26"/>
              <w:szCs w:val="26"/>
              <w:rtl/>
            </w:rPr>
          </w:pPr>
        </w:p>
      </w:tc>
      <w:tc>
        <w:tcPr>
          <w:tcW w:w="236" w:type="dxa"/>
        </w:tcPr>
        <w:p w:rsidR="00EB1D9D" w:rsidRDefault="00EB1D9D">
          <w:pPr>
            <w:pStyle w:val="a3"/>
            <w:jc w:val="right"/>
            <w:rPr>
              <w:b/>
              <w:bCs/>
              <w:sz w:val="26"/>
              <w:szCs w:val="26"/>
              <w:rtl/>
            </w:rPr>
          </w:pPr>
        </w:p>
      </w:tc>
      <w:sdt>
        <w:sdtPr>
          <w:rPr>
            <w:b/>
            <w:bCs/>
            <w:sz w:val="26"/>
            <w:szCs w:val="26"/>
            <w:rtl/>
          </w:rPr>
          <w:alias w:val="2633"/>
          <w:tag w:val="2633"/>
          <w:id w:val="991297748"/>
          <w:text w:multiLine="1"/>
        </w:sdtPr>
        <w:sdtEndPr/>
        <w:sdtContent>
          <w:tc>
            <w:tcPr>
              <w:tcW w:w="2088" w:type="dxa"/>
            </w:tcPr>
            <w:p w:rsidR="00EB1D9D" w:rsidRDefault="00B24CA7" w:rsidP="00B24CA7">
              <w:pPr>
                <w:pStyle w:val="a3"/>
                <w:tabs>
                  <w:tab w:val="clear" w:pos="4153"/>
                </w:tabs>
                <w:jc w:val="right"/>
                <w:rPr>
                  <w:b/>
                  <w:bCs/>
                  <w:sz w:val="26"/>
                  <w:szCs w:val="26"/>
                  <w:rtl/>
                </w:rPr>
              </w:pPr>
              <w:r>
                <w:rPr>
                  <w:b/>
                  <w:bCs/>
                  <w:sz w:val="26"/>
                  <w:szCs w:val="26"/>
                  <w:rtl/>
                </w:rPr>
                <w:t>18 יולי 2024</w:t>
              </w:r>
            </w:p>
          </w:tc>
        </w:sdtContent>
      </w:sdt>
    </w:tr>
  </w:tbl>
  <w:p w:rsidR="00EB1D9D" w:rsidRDefault="00EB1D9D">
    <w:pPr>
      <w:pStyle w:val="a3"/>
      <w:jc w:val="center"/>
      <w:rPr>
        <w:rFonts w:ascii="Tahoma" w:hAnsi="Tahoma" w:cs="Tahoma"/>
        <w:b/>
        <w:bCs/>
        <w:color w:val="000080"/>
        <w:sz w:val="20"/>
        <w:szCs w:val="2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3"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0F53C1A"/>
    <w:multiLevelType w:val="hybridMultilevel"/>
    <w:tmpl w:val="55C851D6"/>
    <w:lvl w:ilvl="0" w:tplc="CE94C190">
      <w:start w:val="1"/>
      <w:numFmt w:val="decimal"/>
      <w:lvlText w:val="%1."/>
      <w:lvlJc w:val="left"/>
      <w:pPr>
        <w:ind w:left="785"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9"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0"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1"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5"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7"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5"/>
  </w:num>
  <w:num w:numId="2">
    <w:abstractNumId w:val="6"/>
  </w:num>
  <w:num w:numId="3">
    <w:abstractNumId w:val="13"/>
  </w:num>
  <w:num w:numId="4">
    <w:abstractNumId w:val="12"/>
  </w:num>
  <w:num w:numId="5">
    <w:abstractNumId w:val="4"/>
  </w:num>
  <w:num w:numId="6">
    <w:abstractNumId w:val="7"/>
  </w:num>
  <w:num w:numId="7">
    <w:abstractNumId w:val="17"/>
  </w:num>
  <w:num w:numId="8">
    <w:abstractNumId w:val="0"/>
  </w:num>
  <w:num w:numId="9">
    <w:abstractNumId w:val="11"/>
  </w:num>
  <w:num w:numId="10">
    <w:abstractNumId w:val="9"/>
  </w:num>
  <w:num w:numId="11">
    <w:abstractNumId w:val="3"/>
  </w:num>
  <w:num w:numId="12">
    <w:abstractNumId w:val="16"/>
  </w:num>
  <w:num w:numId="13">
    <w:abstractNumId w:val="10"/>
  </w:num>
  <w:num w:numId="14">
    <w:abstractNumId w:val="2"/>
  </w:num>
  <w:num w:numId="15">
    <w:abstractNumId w:val="14"/>
  </w:num>
  <w:num w:numId="16">
    <w:abstractNumId w:val="1"/>
  </w:num>
  <w:num w:numId="17">
    <w:abstractNumId w:val="8"/>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saveInvalidXml/>
  <w:ignoreMixedContent/>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14467-01-24"/>
    <w:docVar w:name="caseId" w:val="80886776"/>
    <w:docVar w:name="deriveClass" w:val="NGCS.Protocol.BL.Client.ProtocolBLClientCriminal"/>
    <w:docVar w:name="firstPageNumber" w:val="127"/>
    <w:docVar w:name="NGCS.caseInterestID" w:val="-1"/>
    <w:docVar w:name="NGCS.caseTypeID" w:val="-1"/>
    <w:docVar w:name="NGCS.courtID" w:val="-1"/>
    <w:docVar w:name="NGCS.isReservedAddressPlace" w:val="0"/>
    <w:docVar w:name="NGCS.isReservedVoucherPlace" w:val="0"/>
    <w:docVar w:name="NGCS.proceedingID" w:val="2"/>
    <w:docVar w:name="NGCS.userUPN" w:val="כולם"/>
    <w:docVar w:name="privellegeId" w:val="2"/>
    <w:docVar w:name="protocolId" w:val="14696996"/>
    <w:docVar w:name="releaseSign" w:val="0"/>
    <w:docVar w:name="sittingDateTime" w:val="18/07/2024 11:30     "/>
    <w:docVar w:name="sittingId" w:val="97692788"/>
    <w:docVar w:name="sittingTypeId" w:val="-1"/>
    <w:docVar w:name="WordClientAssemblyName" w:val="NGCS.Protocol.BL.Client"/>
    <w:docVar w:name="WordClientClassName" w:val="NGCS.Templates.UIP.TemplateWordClient"/>
  </w:docVars>
  <w:rsids>
    <w:rsidRoot w:val="00EB1D9D"/>
    <w:rsid w:val="0000736A"/>
    <w:rsid w:val="0001139B"/>
    <w:rsid w:val="00014F26"/>
    <w:rsid w:val="00016C3B"/>
    <w:rsid w:val="00030486"/>
    <w:rsid w:val="000309E2"/>
    <w:rsid w:val="00032A68"/>
    <w:rsid w:val="000372CF"/>
    <w:rsid w:val="00053909"/>
    <w:rsid w:val="000555F0"/>
    <w:rsid w:val="000608AB"/>
    <w:rsid w:val="00074BD2"/>
    <w:rsid w:val="000A4C4B"/>
    <w:rsid w:val="000B31B3"/>
    <w:rsid w:val="000C3D5F"/>
    <w:rsid w:val="000C7499"/>
    <w:rsid w:val="000E37CD"/>
    <w:rsid w:val="00100FD9"/>
    <w:rsid w:val="00115104"/>
    <w:rsid w:val="00130DA3"/>
    <w:rsid w:val="00131385"/>
    <w:rsid w:val="00137D59"/>
    <w:rsid w:val="0014434E"/>
    <w:rsid w:val="001526FC"/>
    <w:rsid w:val="0016231B"/>
    <w:rsid w:val="00163279"/>
    <w:rsid w:val="001666D0"/>
    <w:rsid w:val="001705B8"/>
    <w:rsid w:val="00174C6C"/>
    <w:rsid w:val="00180246"/>
    <w:rsid w:val="001A63A4"/>
    <w:rsid w:val="001E6DFB"/>
    <w:rsid w:val="001F2FD0"/>
    <w:rsid w:val="002063A6"/>
    <w:rsid w:val="00227A15"/>
    <w:rsid w:val="00237F64"/>
    <w:rsid w:val="00245547"/>
    <w:rsid w:val="002736EA"/>
    <w:rsid w:val="00296868"/>
    <w:rsid w:val="002A1C94"/>
    <w:rsid w:val="002D2B31"/>
    <w:rsid w:val="002D42E2"/>
    <w:rsid w:val="002E24EE"/>
    <w:rsid w:val="002F455E"/>
    <w:rsid w:val="002F5A82"/>
    <w:rsid w:val="00301481"/>
    <w:rsid w:val="00340759"/>
    <w:rsid w:val="0034100C"/>
    <w:rsid w:val="00342D84"/>
    <w:rsid w:val="00343942"/>
    <w:rsid w:val="00347ACF"/>
    <w:rsid w:val="003617E9"/>
    <w:rsid w:val="003F6EFC"/>
    <w:rsid w:val="00426498"/>
    <w:rsid w:val="00440118"/>
    <w:rsid w:val="00442655"/>
    <w:rsid w:val="00445270"/>
    <w:rsid w:val="004473FE"/>
    <w:rsid w:val="00447FF9"/>
    <w:rsid w:val="004752AF"/>
    <w:rsid w:val="00486DEE"/>
    <w:rsid w:val="00494C2F"/>
    <w:rsid w:val="004C0CA7"/>
    <w:rsid w:val="004D4B57"/>
    <w:rsid w:val="004F4B4A"/>
    <w:rsid w:val="005025D4"/>
    <w:rsid w:val="00503959"/>
    <w:rsid w:val="00510083"/>
    <w:rsid w:val="00527207"/>
    <w:rsid w:val="0053265D"/>
    <w:rsid w:val="00532A9F"/>
    <w:rsid w:val="00551705"/>
    <w:rsid w:val="00560CB1"/>
    <w:rsid w:val="00564AAC"/>
    <w:rsid w:val="00577444"/>
    <w:rsid w:val="0058186B"/>
    <w:rsid w:val="005832BA"/>
    <w:rsid w:val="00594F89"/>
    <w:rsid w:val="00596A88"/>
    <w:rsid w:val="005B395D"/>
    <w:rsid w:val="005D47FD"/>
    <w:rsid w:val="005D68B0"/>
    <w:rsid w:val="005D6FD9"/>
    <w:rsid w:val="005E0DB4"/>
    <w:rsid w:val="00600219"/>
    <w:rsid w:val="00601F75"/>
    <w:rsid w:val="006110FD"/>
    <w:rsid w:val="00612093"/>
    <w:rsid w:val="00612B44"/>
    <w:rsid w:val="0061652F"/>
    <w:rsid w:val="00620E3F"/>
    <w:rsid w:val="00623CCF"/>
    <w:rsid w:val="0062780B"/>
    <w:rsid w:val="00631222"/>
    <w:rsid w:val="00633BA9"/>
    <w:rsid w:val="00635C8E"/>
    <w:rsid w:val="006424C7"/>
    <w:rsid w:val="006830E7"/>
    <w:rsid w:val="006A4D3D"/>
    <w:rsid w:val="006B639D"/>
    <w:rsid w:val="006C2240"/>
    <w:rsid w:val="006D6DFB"/>
    <w:rsid w:val="006D72D1"/>
    <w:rsid w:val="006E3A90"/>
    <w:rsid w:val="006F0E02"/>
    <w:rsid w:val="00700409"/>
    <w:rsid w:val="00701199"/>
    <w:rsid w:val="007314D6"/>
    <w:rsid w:val="007378AE"/>
    <w:rsid w:val="007378FE"/>
    <w:rsid w:val="00770F7C"/>
    <w:rsid w:val="00774664"/>
    <w:rsid w:val="00781736"/>
    <w:rsid w:val="00791EB6"/>
    <w:rsid w:val="007A0061"/>
    <w:rsid w:val="007B6499"/>
    <w:rsid w:val="007C0D02"/>
    <w:rsid w:val="007D4DDF"/>
    <w:rsid w:val="007D71BF"/>
    <w:rsid w:val="007E4800"/>
    <w:rsid w:val="007E4ADE"/>
    <w:rsid w:val="007F46CA"/>
    <w:rsid w:val="007F4959"/>
    <w:rsid w:val="008100EF"/>
    <w:rsid w:val="0081212E"/>
    <w:rsid w:val="008138D1"/>
    <w:rsid w:val="008147C4"/>
    <w:rsid w:val="00816980"/>
    <w:rsid w:val="00833BD9"/>
    <w:rsid w:val="0083639D"/>
    <w:rsid w:val="008411C5"/>
    <w:rsid w:val="0085313C"/>
    <w:rsid w:val="0085535F"/>
    <w:rsid w:val="0087279B"/>
    <w:rsid w:val="0088033E"/>
    <w:rsid w:val="0088228B"/>
    <w:rsid w:val="0089339C"/>
    <w:rsid w:val="008B5819"/>
    <w:rsid w:val="008D15AB"/>
    <w:rsid w:val="008D15D1"/>
    <w:rsid w:val="008D7896"/>
    <w:rsid w:val="008E7204"/>
    <w:rsid w:val="008F31E7"/>
    <w:rsid w:val="00927BB3"/>
    <w:rsid w:val="00934BA1"/>
    <w:rsid w:val="0094049A"/>
    <w:rsid w:val="0094092B"/>
    <w:rsid w:val="00943E5D"/>
    <w:rsid w:val="009474AF"/>
    <w:rsid w:val="009521C7"/>
    <w:rsid w:val="00960E66"/>
    <w:rsid w:val="0096378B"/>
    <w:rsid w:val="00966439"/>
    <w:rsid w:val="0097195A"/>
    <w:rsid w:val="0097713F"/>
    <w:rsid w:val="0098094C"/>
    <w:rsid w:val="009857E4"/>
    <w:rsid w:val="009B24E2"/>
    <w:rsid w:val="009C08D6"/>
    <w:rsid w:val="009D74E7"/>
    <w:rsid w:val="009D7934"/>
    <w:rsid w:val="009E46EC"/>
    <w:rsid w:val="009E6E0A"/>
    <w:rsid w:val="00A04531"/>
    <w:rsid w:val="00A1573A"/>
    <w:rsid w:val="00A25356"/>
    <w:rsid w:val="00A64302"/>
    <w:rsid w:val="00A64696"/>
    <w:rsid w:val="00A67D1A"/>
    <w:rsid w:val="00A910BF"/>
    <w:rsid w:val="00A9385E"/>
    <w:rsid w:val="00AA3C0A"/>
    <w:rsid w:val="00AB1CE7"/>
    <w:rsid w:val="00AC7677"/>
    <w:rsid w:val="00AD1366"/>
    <w:rsid w:val="00AD41D5"/>
    <w:rsid w:val="00B14BC8"/>
    <w:rsid w:val="00B24CA7"/>
    <w:rsid w:val="00B30584"/>
    <w:rsid w:val="00B44123"/>
    <w:rsid w:val="00B6568E"/>
    <w:rsid w:val="00B66459"/>
    <w:rsid w:val="00B82C03"/>
    <w:rsid w:val="00B870E1"/>
    <w:rsid w:val="00B96F12"/>
    <w:rsid w:val="00BA3141"/>
    <w:rsid w:val="00BA79B7"/>
    <w:rsid w:val="00BC0310"/>
    <w:rsid w:val="00BD047A"/>
    <w:rsid w:val="00BD13A0"/>
    <w:rsid w:val="00BF00B0"/>
    <w:rsid w:val="00C4595F"/>
    <w:rsid w:val="00C471D1"/>
    <w:rsid w:val="00C50277"/>
    <w:rsid w:val="00C518EA"/>
    <w:rsid w:val="00C667A1"/>
    <w:rsid w:val="00C829E5"/>
    <w:rsid w:val="00C847C8"/>
    <w:rsid w:val="00C8613B"/>
    <w:rsid w:val="00C86C55"/>
    <w:rsid w:val="00CA022A"/>
    <w:rsid w:val="00CA26CF"/>
    <w:rsid w:val="00CB6B34"/>
    <w:rsid w:val="00D0615F"/>
    <w:rsid w:val="00D23D09"/>
    <w:rsid w:val="00D2736A"/>
    <w:rsid w:val="00D57D9B"/>
    <w:rsid w:val="00D86190"/>
    <w:rsid w:val="00DA7A07"/>
    <w:rsid w:val="00DC3CD8"/>
    <w:rsid w:val="00DC4526"/>
    <w:rsid w:val="00DC7E11"/>
    <w:rsid w:val="00DD4926"/>
    <w:rsid w:val="00DE6D87"/>
    <w:rsid w:val="00DF69AA"/>
    <w:rsid w:val="00E15F20"/>
    <w:rsid w:val="00E37759"/>
    <w:rsid w:val="00E4581A"/>
    <w:rsid w:val="00E620AB"/>
    <w:rsid w:val="00E679BB"/>
    <w:rsid w:val="00E74FCF"/>
    <w:rsid w:val="00E866B5"/>
    <w:rsid w:val="00EA333A"/>
    <w:rsid w:val="00EB1D9D"/>
    <w:rsid w:val="00ED041E"/>
    <w:rsid w:val="00EE410A"/>
    <w:rsid w:val="00EF02F2"/>
    <w:rsid w:val="00F24B4E"/>
    <w:rsid w:val="00F30675"/>
    <w:rsid w:val="00F36F50"/>
    <w:rsid w:val="00F449AC"/>
    <w:rsid w:val="00F53B32"/>
    <w:rsid w:val="00F56690"/>
    <w:rsid w:val="00F56B3A"/>
    <w:rsid w:val="00F579C4"/>
    <w:rsid w:val="00F773E3"/>
    <w:rsid w:val="00F861D3"/>
    <w:rsid w:val="00F91F7D"/>
    <w:rsid w:val="00F941D7"/>
    <w:rsid w:val="00FA2034"/>
    <w:rsid w:val="00FA308E"/>
    <w:rsid w:val="00FA3C21"/>
    <w:rsid w:val="00FA615F"/>
    <w:rsid w:val="00FD12D3"/>
    <w:rsid w:val="00FE234A"/>
    <w:rsid w:val="00FF139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7C9CC4D-6A77-4347-95C4-D951EFA78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E40"/>
    <w:pPr>
      <w:bidi/>
    </w:pPr>
    <w:rPr>
      <w:sz w:val="24"/>
      <w:szCs w:val="24"/>
    </w:rPr>
  </w:style>
  <w:style w:type="paragraph" w:styleId="1">
    <w:name w:val="heading 1"/>
    <w:basedOn w:val="a"/>
    <w:next w:val="a"/>
    <w:qFormat/>
    <w:rsid w:val="00A07E40"/>
    <w:pPr>
      <w:keepNext/>
      <w:spacing w:before="240" w:after="60"/>
      <w:outlineLvl w:val="0"/>
    </w:pPr>
    <w:rPr>
      <w:rFonts w:ascii="Arial" w:hAnsi="Arial"/>
      <w:b/>
      <w:bCs/>
      <w:kern w:val="32"/>
      <w:sz w:val="32"/>
      <w:szCs w:val="32"/>
    </w:rPr>
  </w:style>
  <w:style w:type="paragraph" w:styleId="2">
    <w:name w:val="heading 2"/>
    <w:basedOn w:val="a"/>
    <w:next w:val="a"/>
    <w:qFormat/>
    <w:rsid w:val="00A07E40"/>
    <w:pPr>
      <w:keepNext/>
      <w:spacing w:before="240" w:after="60"/>
      <w:outlineLvl w:val="1"/>
    </w:pPr>
    <w:rPr>
      <w:b/>
      <w:bCs/>
      <w:i/>
      <w:iCs/>
    </w:rPr>
  </w:style>
  <w:style w:type="paragraph" w:styleId="3">
    <w:name w:val="heading 3"/>
    <w:basedOn w:val="a"/>
    <w:next w:val="a"/>
    <w:qFormat/>
    <w:rsid w:val="00A07E40"/>
    <w:pPr>
      <w:keepNext/>
      <w:spacing w:before="240" w:after="60"/>
      <w:outlineLvl w:val="2"/>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07E40"/>
    <w:pPr>
      <w:tabs>
        <w:tab w:val="center" w:pos="4153"/>
        <w:tab w:val="right" w:pos="8306"/>
      </w:tabs>
    </w:pPr>
  </w:style>
  <w:style w:type="paragraph" w:styleId="a4">
    <w:name w:val="footer"/>
    <w:basedOn w:val="a"/>
    <w:rsid w:val="00A07E40"/>
    <w:pPr>
      <w:tabs>
        <w:tab w:val="center" w:pos="4153"/>
        <w:tab w:val="right" w:pos="8306"/>
      </w:tabs>
    </w:pPr>
  </w:style>
  <w:style w:type="table" w:styleId="a5">
    <w:name w:val="Table Grid"/>
    <w:basedOn w:val="a1"/>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annotation text"/>
    <w:basedOn w:val="a"/>
    <w:semiHidden/>
    <w:rsid w:val="00A07E40"/>
    <w:rPr>
      <w:rFonts w:ascii="Times New Roman" w:eastAsia="Times New Roman" w:hAnsi="Times New Roman" w:cs="Times New Roman"/>
      <w:sz w:val="20"/>
      <w:szCs w:val="20"/>
    </w:rPr>
  </w:style>
  <w:style w:type="character" w:styleId="a7">
    <w:name w:val="annotation reference"/>
    <w:basedOn w:val="a0"/>
    <w:semiHidden/>
    <w:rsid w:val="00A07E40"/>
    <w:rPr>
      <w:sz w:val="16"/>
      <w:szCs w:val="16"/>
    </w:rPr>
  </w:style>
  <w:style w:type="paragraph" w:styleId="a8">
    <w:name w:val="Balloon Text"/>
    <w:basedOn w:val="a"/>
    <w:semiHidden/>
    <w:rsid w:val="00A07E40"/>
    <w:rPr>
      <w:rFonts w:ascii="Tahoma" w:hAnsi="Tahoma" w:cs="Tahoma"/>
      <w:sz w:val="16"/>
      <w:szCs w:val="16"/>
    </w:rPr>
  </w:style>
  <w:style w:type="character" w:styleId="a9">
    <w:name w:val="page number"/>
    <w:basedOn w:val="a0"/>
    <w:rsid w:val="00A07E40"/>
  </w:style>
  <w:style w:type="character" w:styleId="aa">
    <w:name w:val="line number"/>
    <w:basedOn w:val="a0"/>
    <w:rsid w:val="00A07E40"/>
    <w:rPr>
      <w:rFonts w:cs="Arial"/>
      <w:szCs w:val="20"/>
    </w:rPr>
  </w:style>
  <w:style w:type="character" w:customStyle="1" w:styleId="TimesNewRomanTimesNewRoman">
    <w:name w:val="סגנון (לטיני) Times New Roman (עברית ושפות אחרות) Times New Roman..."/>
    <w:basedOn w:val="a0"/>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
    <w:rsid w:val="00163279"/>
    <w:pPr>
      <w:spacing w:line="360" w:lineRule="auto"/>
      <w:jc w:val="both"/>
    </w:pPr>
    <w:rPr>
      <w:rFonts w:ascii="Times New Roman" w:eastAsia="Times New Roman" w:hAnsi="Times New Roman"/>
      <w:b/>
      <w:bCs/>
      <w:sz w:val="26"/>
      <w:szCs w:val="26"/>
    </w:rPr>
  </w:style>
  <w:style w:type="character" w:styleId="ab">
    <w:name w:val="Placeholder Text"/>
    <w:basedOn w:val="a0"/>
    <w:uiPriority w:val="99"/>
    <w:semiHidden/>
    <w:rsid w:val="004D4B57"/>
    <w:rPr>
      <w:color w:val="808080"/>
    </w:rPr>
  </w:style>
  <w:style w:type="paragraph" w:customStyle="1" w:styleId="12">
    <w:name w:val="רגיל + ‏12 נק'"/>
    <w:aliases w:val="מיושר לשני הצדדים,מרווח בין שורות:  שורה וחצי"/>
    <w:basedOn w:val="a"/>
    <w:rsid w:val="00447FF9"/>
    <w:rPr>
      <w:rFonts w:ascii="Times New Roman" w:eastAsia="Times New Roman" w:hAnsi="Times New Roman"/>
      <w:b/>
      <w:bCs/>
      <w:u w:val="single"/>
    </w:rPr>
  </w:style>
  <w:style w:type="paragraph" w:styleId="ac">
    <w:name w:val="List Paragraph"/>
    <w:basedOn w:val="a"/>
    <w:uiPriority w:val="34"/>
    <w:qFormat/>
    <w:rsid w:val="0096378B"/>
    <w:pPr>
      <w:spacing w:after="160" w:line="256"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774402358">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glossaryDocument" Target="glossary/document.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51005572D254E90B6965C1D7CB1468E"/>
        <w:category>
          <w:name w:val="כללי"/>
          <w:gallery w:val="placeholder"/>
        </w:category>
        <w:types>
          <w:type w:val="bbPlcHdr"/>
        </w:types>
        <w:behaviors>
          <w:behavior w:val="content"/>
        </w:behaviors>
        <w:guid w:val="{CF9F99E9-B5F8-449E-9F22-FB2AE38A6816}"/>
      </w:docPartPr>
      <w:docPartBody>
        <w:p w:rsidR="00907022" w:rsidRDefault="0065412F" w:rsidP="0065412F">
          <w:pPr>
            <w:pStyle w:val="B51005572D254E90B6965C1D7CB1468E16"/>
          </w:pPr>
          <w:r>
            <w:rPr>
              <w:b/>
              <w:bCs/>
              <w:sz w:val="26"/>
              <w:szCs w:val="26"/>
              <w:rtl/>
            </w:rPr>
            <w:t>תאור קבוצת שיכות צד א'</w:t>
          </w:r>
        </w:p>
      </w:docPartBody>
    </w:docPart>
    <w:docPart>
      <w:docPartPr>
        <w:name w:val="C2A59D83C1BC4349BE30C2AF864805C1"/>
        <w:category>
          <w:name w:val="כללי"/>
          <w:gallery w:val="placeholder"/>
        </w:category>
        <w:types>
          <w:type w:val="bbPlcHdr"/>
        </w:types>
        <w:behaviors>
          <w:behavior w:val="content"/>
        </w:behaviors>
        <w:guid w:val="{465DC81C-45A0-4AA4-BA55-3C5BD72D9BC8}"/>
      </w:docPartPr>
      <w:docPartBody>
        <w:p w:rsidR="00907022" w:rsidRDefault="0065412F" w:rsidP="0065412F">
          <w:pPr>
            <w:pStyle w:val="C2A59D83C1BC4349BE30C2AF864805C116"/>
          </w:pPr>
          <w:r>
            <w:rPr>
              <w:b/>
              <w:bCs/>
              <w:sz w:val="26"/>
              <w:szCs w:val="26"/>
              <w:rtl/>
            </w:rPr>
            <w:t>תאור קבוצת שיכות צד ב'</w:t>
          </w:r>
        </w:p>
      </w:docPartBody>
    </w:docPart>
    <w:docPart>
      <w:docPartPr>
        <w:name w:val="28827DB42A1B4307A3E60A86953C0D60"/>
        <w:category>
          <w:name w:val="כללי"/>
          <w:gallery w:val="placeholder"/>
        </w:category>
        <w:types>
          <w:type w:val="bbPlcHdr"/>
        </w:types>
        <w:behaviors>
          <w:behavior w:val="content"/>
        </w:behaviors>
        <w:guid w:val="{C5BBBFC7-3DB1-4091-8A2A-0F07305CB1B3}"/>
      </w:docPartPr>
      <w:docPartBody>
        <w:p w:rsidR="003305D0" w:rsidRDefault="0065412F" w:rsidP="0065412F">
          <w:pPr>
            <w:pStyle w:val="28827DB42A1B4307A3E60A86953C0D608"/>
          </w:pPr>
          <w:r>
            <w:rPr>
              <w:rFonts w:hint="eastAsia"/>
              <w:b/>
              <w:bCs/>
              <w:sz w:val="26"/>
              <w:szCs w:val="26"/>
              <w:rtl/>
            </w:rPr>
            <w:t>סוג</w:t>
          </w:r>
          <w:r>
            <w:rPr>
              <w:b/>
              <w:bCs/>
              <w:sz w:val="26"/>
              <w:szCs w:val="26"/>
              <w:rtl/>
            </w:rPr>
            <w:t xml:space="preserve"> זיהוי צד ב</w:t>
          </w:r>
        </w:p>
      </w:docPartBody>
    </w:docPart>
    <w:docPart>
      <w:docPartPr>
        <w:name w:val="6CA9B9859B914CAFA3A2DA6FE2F0DADE"/>
        <w:category>
          <w:name w:val="כללי"/>
          <w:gallery w:val="placeholder"/>
        </w:category>
        <w:types>
          <w:type w:val="bbPlcHdr"/>
        </w:types>
        <w:behaviors>
          <w:behavior w:val="content"/>
        </w:behaviors>
        <w:guid w:val="{46E7A2EF-AA0C-469E-85D6-5E2EC07F8F85}"/>
      </w:docPartPr>
      <w:docPartBody>
        <w:p w:rsidR="003305D0" w:rsidRDefault="0065412F" w:rsidP="0065412F">
          <w:pPr>
            <w:pStyle w:val="6CA9B9859B914CAFA3A2DA6FE2F0DADE8"/>
          </w:pPr>
          <w:r>
            <w:rPr>
              <w:rFonts w:hint="eastAsia"/>
              <w:b/>
              <w:bCs/>
              <w:sz w:val="26"/>
              <w:szCs w:val="26"/>
              <w:rtl/>
            </w:rPr>
            <w:t>מספר</w:t>
          </w:r>
          <w:r>
            <w:rPr>
              <w:b/>
              <w:bCs/>
              <w:sz w:val="26"/>
              <w:szCs w:val="26"/>
              <w:rtl/>
            </w:rPr>
            <w:t xml:space="preserve"> זיהוי צד ב</w:t>
          </w:r>
        </w:p>
      </w:docPartBody>
    </w:docPart>
    <w:docPart>
      <w:docPartPr>
        <w:name w:val="5D73C95E1B324B30A7AFF9C9D70480BF"/>
        <w:category>
          <w:name w:val="כללי"/>
          <w:gallery w:val="placeholder"/>
        </w:category>
        <w:types>
          <w:type w:val="bbPlcHdr"/>
        </w:types>
        <w:behaviors>
          <w:behavior w:val="content"/>
        </w:behaviors>
        <w:guid w:val="{C57B6349-96CE-4952-B495-E0EF16833323}"/>
      </w:docPartPr>
      <w:docPartBody>
        <w:p w:rsidR="006D28F1" w:rsidRDefault="007D4BFC" w:rsidP="007D4BFC">
          <w:pPr>
            <w:pStyle w:val="5D73C95E1B324B30A7AFF9C9D70480BF"/>
          </w:pPr>
          <w:r w:rsidRPr="002A7028">
            <w:rPr>
              <w:rFonts w:cs="David"/>
              <w:b/>
              <w:bCs/>
              <w:rtl/>
            </w:rPr>
            <w:t>שם פרטי חותם</w:t>
          </w:r>
        </w:p>
      </w:docPartBody>
    </w:docPart>
    <w:docPart>
      <w:docPartPr>
        <w:name w:val="FCA03E4A7A1749C99E09AAE1466885D3"/>
        <w:category>
          <w:name w:val="כללי"/>
          <w:gallery w:val="placeholder"/>
        </w:category>
        <w:types>
          <w:type w:val="bbPlcHdr"/>
        </w:types>
        <w:behaviors>
          <w:behavior w:val="content"/>
        </w:behaviors>
        <w:guid w:val="{D7DC5FCF-104A-4BF5-9590-4C41D820A378}"/>
      </w:docPartPr>
      <w:docPartBody>
        <w:p w:rsidR="006D28F1" w:rsidRDefault="007D4BFC" w:rsidP="007D4BFC">
          <w:pPr>
            <w:pStyle w:val="FCA03E4A7A1749C99E09AAE1466885D3"/>
          </w:pPr>
          <w:r w:rsidRPr="002A7028">
            <w:rPr>
              <w:rFonts w:cs="David"/>
              <w:b/>
              <w:bCs/>
              <w:rtl/>
            </w:rPr>
            <w:t>שם משפחה חותם</w:t>
          </w:r>
        </w:p>
      </w:docPartBody>
    </w:docPart>
    <w:docPart>
      <w:docPartPr>
        <w:name w:val="A2EECE66405446B7A546D1D132567900"/>
        <w:category>
          <w:name w:val="כללי"/>
          <w:gallery w:val="placeholder"/>
        </w:category>
        <w:types>
          <w:type w:val="bbPlcHdr"/>
        </w:types>
        <w:behaviors>
          <w:behavior w:val="content"/>
        </w:behaviors>
        <w:guid w:val="{7033275E-DD00-445E-9169-4F56F2883301}"/>
      </w:docPartPr>
      <w:docPartBody>
        <w:p w:rsidR="006D28F1" w:rsidRDefault="007D4BFC" w:rsidP="007D4BFC">
          <w:pPr>
            <w:pStyle w:val="A2EECE66405446B7A546D1D132567900"/>
          </w:pPr>
          <w:r w:rsidRPr="002A7028">
            <w:rPr>
              <w:rFonts w:cs="David"/>
              <w:b/>
              <w:bCs/>
              <w:rtl/>
            </w:rPr>
            <w:t>מעמד חותם</w:t>
          </w:r>
        </w:p>
      </w:docPartBody>
    </w:docPart>
    <w:docPart>
      <w:docPartPr>
        <w:name w:val="C5E13A3809D244C0B9E9A1333E12709C"/>
        <w:category>
          <w:name w:val="כללי"/>
          <w:gallery w:val="placeholder"/>
        </w:category>
        <w:types>
          <w:type w:val="bbPlcHdr"/>
        </w:types>
        <w:behaviors>
          <w:behavior w:val="content"/>
        </w:behaviors>
        <w:guid w:val="{79A37893-EAAE-4F1A-B2A3-B33D0379527C}"/>
      </w:docPartPr>
      <w:docPartBody>
        <w:p w:rsidR="006D28F1" w:rsidRDefault="007D4BFC" w:rsidP="007D4BFC">
          <w:pPr>
            <w:pStyle w:val="C5E13A3809D244C0B9E9A1333E12709C"/>
          </w:pPr>
          <w:r w:rsidRPr="002A7028">
            <w:rPr>
              <w:rFonts w:cs="David"/>
              <w:b/>
              <w:bCs/>
              <w:rtl/>
            </w:rPr>
            <w:t>שם פרטי חותם</w:t>
          </w:r>
        </w:p>
      </w:docPartBody>
    </w:docPart>
    <w:docPart>
      <w:docPartPr>
        <w:name w:val="4242044F05F5404EAC4BB21F63842417"/>
        <w:category>
          <w:name w:val="כללי"/>
          <w:gallery w:val="placeholder"/>
        </w:category>
        <w:types>
          <w:type w:val="bbPlcHdr"/>
        </w:types>
        <w:behaviors>
          <w:behavior w:val="content"/>
        </w:behaviors>
        <w:guid w:val="{4E69BE92-8015-483F-951B-D51F5089078B}"/>
      </w:docPartPr>
      <w:docPartBody>
        <w:p w:rsidR="006D28F1" w:rsidRDefault="007D4BFC" w:rsidP="007D4BFC">
          <w:pPr>
            <w:pStyle w:val="4242044F05F5404EAC4BB21F63842417"/>
          </w:pPr>
          <w:r w:rsidRPr="002A7028">
            <w:rPr>
              <w:rFonts w:cs="David"/>
              <w:b/>
              <w:bCs/>
              <w:rtl/>
            </w:rPr>
            <w:t>שם משפחה חותם</w:t>
          </w:r>
        </w:p>
      </w:docPartBody>
    </w:docPart>
    <w:docPart>
      <w:docPartPr>
        <w:name w:val="E067F1A9799548BF852AE57D75217ECE"/>
        <w:category>
          <w:name w:val="כללי"/>
          <w:gallery w:val="placeholder"/>
        </w:category>
        <w:types>
          <w:type w:val="bbPlcHdr"/>
        </w:types>
        <w:behaviors>
          <w:behavior w:val="content"/>
        </w:behaviors>
        <w:guid w:val="{91D1AFEA-223F-4BE5-B6C4-88F87676D6EF}"/>
      </w:docPartPr>
      <w:docPartBody>
        <w:p w:rsidR="006D28F1" w:rsidRDefault="007D4BFC" w:rsidP="007D4BFC">
          <w:pPr>
            <w:pStyle w:val="E067F1A9799548BF852AE57D75217ECE"/>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C74"/>
    <w:rsid w:val="003305D0"/>
    <w:rsid w:val="0038174A"/>
    <w:rsid w:val="003E288D"/>
    <w:rsid w:val="004113C2"/>
    <w:rsid w:val="004547C5"/>
    <w:rsid w:val="0065412F"/>
    <w:rsid w:val="006D28F1"/>
    <w:rsid w:val="007D1B7A"/>
    <w:rsid w:val="007D4BFC"/>
    <w:rsid w:val="007E6257"/>
    <w:rsid w:val="009009C8"/>
    <w:rsid w:val="00907022"/>
    <w:rsid w:val="009332E4"/>
    <w:rsid w:val="00951FB8"/>
    <w:rsid w:val="00A5141A"/>
    <w:rsid w:val="00AD09F5"/>
    <w:rsid w:val="00AE1C74"/>
    <w:rsid w:val="00B63D07"/>
    <w:rsid w:val="00C93D3D"/>
    <w:rsid w:val="00F5160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5412F"/>
    <w:rPr>
      <w:color w:val="808080"/>
    </w:rPr>
  </w:style>
  <w:style w:type="paragraph" w:customStyle="1" w:styleId="3CB41E74DE4248D99B5C6C1761E80E35">
    <w:name w:val="3CB41E74DE4248D99B5C6C1761E80E35"/>
    <w:rsid w:val="00AD09F5"/>
    <w:pPr>
      <w:bidi/>
      <w:spacing w:after="0" w:line="240" w:lineRule="auto"/>
    </w:pPr>
    <w:rPr>
      <w:rFonts w:ascii="David" w:eastAsia="David" w:hAnsi="David" w:cs="David"/>
      <w:sz w:val="24"/>
      <w:szCs w:val="24"/>
    </w:rPr>
  </w:style>
  <w:style w:type="paragraph" w:customStyle="1" w:styleId="271C5D8DC0D84818A180CC0A4D337465">
    <w:name w:val="271C5D8DC0D84818A180CC0A4D337465"/>
    <w:rsid w:val="00AD09F5"/>
    <w:pPr>
      <w:bidi/>
      <w:spacing w:after="0" w:line="240" w:lineRule="auto"/>
    </w:pPr>
    <w:rPr>
      <w:rFonts w:ascii="David" w:eastAsia="David" w:hAnsi="David" w:cs="David"/>
      <w:sz w:val="24"/>
      <w:szCs w:val="24"/>
    </w:rPr>
  </w:style>
  <w:style w:type="paragraph" w:customStyle="1" w:styleId="508CEFCED55B4DE790BD59254E66339A">
    <w:name w:val="508CEFCED55B4DE790BD59254E66339A"/>
    <w:rsid w:val="00AD09F5"/>
    <w:pPr>
      <w:bidi/>
      <w:spacing w:after="0" w:line="240" w:lineRule="auto"/>
    </w:pPr>
    <w:rPr>
      <w:rFonts w:ascii="David" w:eastAsia="David" w:hAnsi="David" w:cs="David"/>
      <w:sz w:val="24"/>
      <w:szCs w:val="24"/>
    </w:rPr>
  </w:style>
  <w:style w:type="paragraph" w:customStyle="1" w:styleId="FADC278B05274BE18FE913BBD999B7E3">
    <w:name w:val="FADC278B05274BE18FE913BBD999B7E3"/>
    <w:rsid w:val="00AD09F5"/>
    <w:pPr>
      <w:bidi/>
      <w:spacing w:after="0" w:line="240" w:lineRule="auto"/>
    </w:pPr>
    <w:rPr>
      <w:rFonts w:ascii="David" w:eastAsia="David" w:hAnsi="David" w:cs="David"/>
      <w:sz w:val="24"/>
      <w:szCs w:val="24"/>
    </w:rPr>
  </w:style>
  <w:style w:type="paragraph" w:customStyle="1" w:styleId="0192E39317754D85BA5180AAA16B68A7">
    <w:name w:val="0192E39317754D85BA5180AAA16B68A7"/>
    <w:rsid w:val="00AD09F5"/>
    <w:pPr>
      <w:bidi/>
      <w:spacing w:after="0" w:line="240" w:lineRule="auto"/>
    </w:pPr>
    <w:rPr>
      <w:rFonts w:ascii="David" w:eastAsia="David" w:hAnsi="David" w:cs="David"/>
      <w:sz w:val="24"/>
      <w:szCs w:val="24"/>
    </w:rPr>
  </w:style>
  <w:style w:type="paragraph" w:customStyle="1" w:styleId="3CB41E74DE4248D99B5C6C1761E80E351">
    <w:name w:val="3CB41E74DE4248D99B5C6C1761E80E351"/>
    <w:rsid w:val="003E288D"/>
    <w:pPr>
      <w:bidi/>
      <w:spacing w:after="0" w:line="240" w:lineRule="auto"/>
    </w:pPr>
    <w:rPr>
      <w:rFonts w:ascii="David" w:eastAsia="David" w:hAnsi="David" w:cs="David"/>
      <w:sz w:val="24"/>
      <w:szCs w:val="24"/>
    </w:rPr>
  </w:style>
  <w:style w:type="paragraph" w:customStyle="1" w:styleId="271C5D8DC0D84818A180CC0A4D3374651">
    <w:name w:val="271C5D8DC0D84818A180CC0A4D3374651"/>
    <w:rsid w:val="003E288D"/>
    <w:pPr>
      <w:bidi/>
      <w:spacing w:after="0" w:line="240" w:lineRule="auto"/>
    </w:pPr>
    <w:rPr>
      <w:rFonts w:ascii="David" w:eastAsia="David" w:hAnsi="David" w:cs="David"/>
      <w:sz w:val="24"/>
      <w:szCs w:val="24"/>
    </w:rPr>
  </w:style>
  <w:style w:type="paragraph" w:customStyle="1" w:styleId="508CEFCED55B4DE790BD59254E66339A1">
    <w:name w:val="508CEFCED55B4DE790BD59254E66339A1"/>
    <w:rsid w:val="003E288D"/>
    <w:pPr>
      <w:bidi/>
      <w:spacing w:after="0" w:line="240" w:lineRule="auto"/>
    </w:pPr>
    <w:rPr>
      <w:rFonts w:ascii="David" w:eastAsia="David" w:hAnsi="David" w:cs="David"/>
      <w:sz w:val="24"/>
      <w:szCs w:val="24"/>
    </w:rPr>
  </w:style>
  <w:style w:type="paragraph" w:customStyle="1" w:styleId="FADC278B05274BE18FE913BBD999B7E31">
    <w:name w:val="FADC278B05274BE18FE913BBD999B7E31"/>
    <w:rsid w:val="003E288D"/>
    <w:pPr>
      <w:bidi/>
      <w:spacing w:after="0" w:line="240" w:lineRule="auto"/>
    </w:pPr>
    <w:rPr>
      <w:rFonts w:ascii="David" w:eastAsia="David" w:hAnsi="David" w:cs="David"/>
      <w:sz w:val="24"/>
      <w:szCs w:val="24"/>
    </w:rPr>
  </w:style>
  <w:style w:type="paragraph" w:customStyle="1" w:styleId="0192E39317754D85BA5180AAA16B68A71">
    <w:name w:val="0192E39317754D85BA5180AAA16B68A71"/>
    <w:rsid w:val="003E288D"/>
    <w:pPr>
      <w:bidi/>
      <w:spacing w:after="0" w:line="240" w:lineRule="auto"/>
    </w:pPr>
    <w:rPr>
      <w:rFonts w:ascii="David" w:eastAsia="David" w:hAnsi="David" w:cs="David"/>
      <w:sz w:val="24"/>
      <w:szCs w:val="24"/>
    </w:rPr>
  </w:style>
  <w:style w:type="paragraph" w:customStyle="1" w:styleId="B51005572D254E90B6965C1D7CB1468E">
    <w:name w:val="B51005572D254E90B6965C1D7CB1468E"/>
    <w:rsid w:val="00907022"/>
    <w:pPr>
      <w:bidi/>
      <w:spacing w:after="0" w:line="240" w:lineRule="auto"/>
    </w:pPr>
    <w:rPr>
      <w:rFonts w:ascii="David" w:eastAsia="David" w:hAnsi="David" w:cs="David"/>
      <w:sz w:val="24"/>
      <w:szCs w:val="24"/>
    </w:rPr>
  </w:style>
  <w:style w:type="paragraph" w:customStyle="1" w:styleId="C2A59D83C1BC4349BE30C2AF864805C1">
    <w:name w:val="C2A59D83C1BC4349BE30C2AF864805C1"/>
    <w:rsid w:val="00907022"/>
    <w:pPr>
      <w:bidi/>
      <w:spacing w:after="0" w:line="240" w:lineRule="auto"/>
    </w:pPr>
    <w:rPr>
      <w:rFonts w:ascii="David" w:eastAsia="David" w:hAnsi="David" w:cs="David"/>
      <w:sz w:val="24"/>
      <w:szCs w:val="24"/>
    </w:rPr>
  </w:style>
  <w:style w:type="paragraph" w:customStyle="1" w:styleId="508CEFCED55B4DE790BD59254E66339A2">
    <w:name w:val="508CEFCED55B4DE790BD59254E66339A2"/>
    <w:rsid w:val="00907022"/>
    <w:pPr>
      <w:bidi/>
      <w:spacing w:after="0" w:line="240" w:lineRule="auto"/>
    </w:pPr>
    <w:rPr>
      <w:rFonts w:ascii="David" w:eastAsia="David" w:hAnsi="David" w:cs="David"/>
      <w:sz w:val="24"/>
      <w:szCs w:val="24"/>
    </w:rPr>
  </w:style>
  <w:style w:type="paragraph" w:customStyle="1" w:styleId="FADC278B05274BE18FE913BBD999B7E32">
    <w:name w:val="FADC278B05274BE18FE913BBD999B7E32"/>
    <w:rsid w:val="00907022"/>
    <w:pPr>
      <w:bidi/>
      <w:spacing w:after="0" w:line="240" w:lineRule="auto"/>
    </w:pPr>
    <w:rPr>
      <w:rFonts w:ascii="David" w:eastAsia="David" w:hAnsi="David" w:cs="David"/>
      <w:sz w:val="24"/>
      <w:szCs w:val="24"/>
    </w:rPr>
  </w:style>
  <w:style w:type="paragraph" w:customStyle="1" w:styleId="0192E39317754D85BA5180AAA16B68A72">
    <w:name w:val="0192E39317754D85BA5180AAA16B68A72"/>
    <w:rsid w:val="00907022"/>
    <w:pPr>
      <w:bidi/>
      <w:spacing w:after="0" w:line="240" w:lineRule="auto"/>
    </w:pPr>
    <w:rPr>
      <w:rFonts w:ascii="David" w:eastAsia="David" w:hAnsi="David" w:cs="David"/>
      <w:sz w:val="24"/>
      <w:szCs w:val="24"/>
    </w:rPr>
  </w:style>
  <w:style w:type="paragraph" w:customStyle="1" w:styleId="B51005572D254E90B6965C1D7CB1468E1">
    <w:name w:val="B51005572D254E90B6965C1D7CB1468E1"/>
    <w:rsid w:val="00907022"/>
    <w:pPr>
      <w:bidi/>
      <w:spacing w:after="0" w:line="240" w:lineRule="auto"/>
    </w:pPr>
    <w:rPr>
      <w:rFonts w:ascii="David" w:eastAsia="David" w:hAnsi="David" w:cs="David"/>
      <w:sz w:val="24"/>
      <w:szCs w:val="24"/>
    </w:rPr>
  </w:style>
  <w:style w:type="paragraph" w:customStyle="1" w:styleId="C2A59D83C1BC4349BE30C2AF864805C11">
    <w:name w:val="C2A59D83C1BC4349BE30C2AF864805C11"/>
    <w:rsid w:val="00907022"/>
    <w:pPr>
      <w:bidi/>
      <w:spacing w:after="0" w:line="240" w:lineRule="auto"/>
    </w:pPr>
    <w:rPr>
      <w:rFonts w:ascii="David" w:eastAsia="David" w:hAnsi="David" w:cs="David"/>
      <w:sz w:val="24"/>
      <w:szCs w:val="24"/>
    </w:rPr>
  </w:style>
  <w:style w:type="paragraph" w:customStyle="1" w:styleId="508CEFCED55B4DE790BD59254E66339A3">
    <w:name w:val="508CEFCED55B4DE790BD59254E66339A3"/>
    <w:rsid w:val="00907022"/>
    <w:pPr>
      <w:bidi/>
      <w:spacing w:after="0" w:line="240" w:lineRule="auto"/>
    </w:pPr>
    <w:rPr>
      <w:rFonts w:ascii="David" w:eastAsia="David" w:hAnsi="David" w:cs="David"/>
      <w:sz w:val="24"/>
      <w:szCs w:val="24"/>
    </w:rPr>
  </w:style>
  <w:style w:type="paragraph" w:customStyle="1" w:styleId="FADC278B05274BE18FE913BBD999B7E33">
    <w:name w:val="FADC278B05274BE18FE913BBD999B7E33"/>
    <w:rsid w:val="00907022"/>
    <w:pPr>
      <w:bidi/>
      <w:spacing w:after="0" w:line="240" w:lineRule="auto"/>
    </w:pPr>
    <w:rPr>
      <w:rFonts w:ascii="David" w:eastAsia="David" w:hAnsi="David" w:cs="David"/>
      <w:sz w:val="24"/>
      <w:szCs w:val="24"/>
    </w:rPr>
  </w:style>
  <w:style w:type="paragraph" w:customStyle="1" w:styleId="0192E39317754D85BA5180AAA16B68A73">
    <w:name w:val="0192E39317754D85BA5180AAA16B68A73"/>
    <w:rsid w:val="00907022"/>
    <w:pPr>
      <w:bidi/>
      <w:spacing w:after="0" w:line="240" w:lineRule="auto"/>
    </w:pPr>
    <w:rPr>
      <w:rFonts w:ascii="David" w:eastAsia="David" w:hAnsi="David" w:cs="David"/>
      <w:sz w:val="24"/>
      <w:szCs w:val="24"/>
    </w:rPr>
  </w:style>
  <w:style w:type="paragraph" w:customStyle="1" w:styleId="B51005572D254E90B6965C1D7CB1468E2">
    <w:name w:val="B51005572D254E90B6965C1D7CB1468E2"/>
    <w:rsid w:val="00B63D07"/>
    <w:pPr>
      <w:bidi/>
      <w:spacing w:after="0" w:line="240" w:lineRule="auto"/>
    </w:pPr>
    <w:rPr>
      <w:rFonts w:ascii="David" w:eastAsia="David" w:hAnsi="David" w:cs="David"/>
      <w:sz w:val="24"/>
      <w:szCs w:val="24"/>
    </w:rPr>
  </w:style>
  <w:style w:type="paragraph" w:customStyle="1" w:styleId="C2A59D83C1BC4349BE30C2AF864805C12">
    <w:name w:val="C2A59D83C1BC4349BE30C2AF864805C12"/>
    <w:rsid w:val="00B63D07"/>
    <w:pPr>
      <w:bidi/>
      <w:spacing w:after="0" w:line="240" w:lineRule="auto"/>
    </w:pPr>
    <w:rPr>
      <w:rFonts w:ascii="David" w:eastAsia="David" w:hAnsi="David" w:cs="David"/>
      <w:sz w:val="24"/>
      <w:szCs w:val="24"/>
    </w:rPr>
  </w:style>
  <w:style w:type="paragraph" w:customStyle="1" w:styleId="508CEFCED55B4DE790BD59254E66339A4">
    <w:name w:val="508CEFCED55B4DE790BD59254E66339A4"/>
    <w:rsid w:val="00B63D07"/>
    <w:pPr>
      <w:bidi/>
      <w:spacing w:after="0" w:line="240" w:lineRule="auto"/>
    </w:pPr>
    <w:rPr>
      <w:rFonts w:ascii="David" w:eastAsia="David" w:hAnsi="David" w:cs="David"/>
      <w:sz w:val="24"/>
      <w:szCs w:val="24"/>
    </w:rPr>
  </w:style>
  <w:style w:type="paragraph" w:customStyle="1" w:styleId="FADC278B05274BE18FE913BBD999B7E34">
    <w:name w:val="FADC278B05274BE18FE913BBD999B7E34"/>
    <w:rsid w:val="00B63D07"/>
    <w:pPr>
      <w:bidi/>
      <w:spacing w:after="0" w:line="240" w:lineRule="auto"/>
    </w:pPr>
    <w:rPr>
      <w:rFonts w:ascii="David" w:eastAsia="David" w:hAnsi="David" w:cs="David"/>
      <w:sz w:val="24"/>
      <w:szCs w:val="24"/>
    </w:rPr>
  </w:style>
  <w:style w:type="paragraph" w:customStyle="1" w:styleId="0192E39317754D85BA5180AAA16B68A74">
    <w:name w:val="0192E39317754D85BA5180AAA16B68A74"/>
    <w:rsid w:val="00B63D07"/>
    <w:pPr>
      <w:bidi/>
      <w:spacing w:after="0" w:line="240" w:lineRule="auto"/>
    </w:pPr>
    <w:rPr>
      <w:rFonts w:ascii="David" w:eastAsia="David" w:hAnsi="David" w:cs="David"/>
      <w:sz w:val="24"/>
      <w:szCs w:val="24"/>
    </w:rPr>
  </w:style>
  <w:style w:type="paragraph" w:customStyle="1" w:styleId="7876890ED3814459B9DDBB0518B2CFD4">
    <w:name w:val="7876890ED3814459B9DDBB0518B2CFD4"/>
    <w:rsid w:val="00B63D07"/>
    <w:pPr>
      <w:bidi/>
    </w:pPr>
  </w:style>
  <w:style w:type="paragraph" w:customStyle="1" w:styleId="D7A4E6D5B2214341BE40899DA43CB85C">
    <w:name w:val="D7A4E6D5B2214341BE40899DA43CB85C"/>
    <w:rsid w:val="00B63D07"/>
    <w:pPr>
      <w:bidi/>
    </w:pPr>
  </w:style>
  <w:style w:type="paragraph" w:customStyle="1" w:styleId="B51005572D254E90B6965C1D7CB1468E3">
    <w:name w:val="B51005572D254E90B6965C1D7CB1468E3"/>
    <w:rsid w:val="004547C5"/>
    <w:pPr>
      <w:bidi/>
      <w:spacing w:after="0" w:line="240" w:lineRule="auto"/>
    </w:pPr>
    <w:rPr>
      <w:rFonts w:ascii="David" w:eastAsia="David" w:hAnsi="David" w:cs="David"/>
      <w:sz w:val="24"/>
      <w:szCs w:val="24"/>
    </w:rPr>
  </w:style>
  <w:style w:type="paragraph" w:customStyle="1" w:styleId="C2A59D83C1BC4349BE30C2AF864805C13">
    <w:name w:val="C2A59D83C1BC4349BE30C2AF864805C13"/>
    <w:rsid w:val="004547C5"/>
    <w:pPr>
      <w:bidi/>
      <w:spacing w:after="0" w:line="240" w:lineRule="auto"/>
    </w:pPr>
    <w:rPr>
      <w:rFonts w:ascii="David" w:eastAsia="David" w:hAnsi="David" w:cs="David"/>
      <w:sz w:val="24"/>
      <w:szCs w:val="24"/>
    </w:rPr>
  </w:style>
  <w:style w:type="paragraph" w:customStyle="1" w:styleId="508CEFCED55B4DE790BD59254E66339A5">
    <w:name w:val="508CEFCED55B4DE790BD59254E66339A5"/>
    <w:rsid w:val="004547C5"/>
    <w:pPr>
      <w:bidi/>
      <w:spacing w:after="0" w:line="240" w:lineRule="auto"/>
    </w:pPr>
    <w:rPr>
      <w:rFonts w:ascii="David" w:eastAsia="David" w:hAnsi="David" w:cs="David"/>
      <w:sz w:val="24"/>
      <w:szCs w:val="24"/>
    </w:rPr>
  </w:style>
  <w:style w:type="paragraph" w:customStyle="1" w:styleId="FADC278B05274BE18FE913BBD999B7E35">
    <w:name w:val="FADC278B05274BE18FE913BBD999B7E35"/>
    <w:rsid w:val="004547C5"/>
    <w:pPr>
      <w:bidi/>
      <w:spacing w:after="0" w:line="240" w:lineRule="auto"/>
    </w:pPr>
    <w:rPr>
      <w:rFonts w:ascii="David" w:eastAsia="David" w:hAnsi="David" w:cs="David"/>
      <w:sz w:val="24"/>
      <w:szCs w:val="24"/>
    </w:rPr>
  </w:style>
  <w:style w:type="paragraph" w:customStyle="1" w:styleId="0192E39317754D85BA5180AAA16B68A75">
    <w:name w:val="0192E39317754D85BA5180AAA16B68A75"/>
    <w:rsid w:val="004547C5"/>
    <w:pPr>
      <w:bidi/>
      <w:spacing w:after="0" w:line="240" w:lineRule="auto"/>
    </w:pPr>
    <w:rPr>
      <w:rFonts w:ascii="David" w:eastAsia="David" w:hAnsi="David" w:cs="David"/>
      <w:sz w:val="24"/>
      <w:szCs w:val="24"/>
    </w:rPr>
  </w:style>
  <w:style w:type="paragraph" w:customStyle="1" w:styleId="7876890ED3814459B9DDBB0518B2CFD41">
    <w:name w:val="7876890ED3814459B9DDBB0518B2CFD41"/>
    <w:rsid w:val="004547C5"/>
    <w:pPr>
      <w:bidi/>
      <w:spacing w:after="0" w:line="240" w:lineRule="auto"/>
    </w:pPr>
    <w:rPr>
      <w:rFonts w:ascii="David" w:eastAsia="David" w:hAnsi="David" w:cs="David"/>
      <w:sz w:val="24"/>
      <w:szCs w:val="24"/>
    </w:rPr>
  </w:style>
  <w:style w:type="paragraph" w:customStyle="1" w:styleId="B51005572D254E90B6965C1D7CB1468E4">
    <w:name w:val="B51005572D254E90B6965C1D7CB1468E4"/>
    <w:rsid w:val="007D1B7A"/>
    <w:pPr>
      <w:bidi/>
      <w:spacing w:after="0" w:line="240" w:lineRule="auto"/>
    </w:pPr>
    <w:rPr>
      <w:rFonts w:ascii="David" w:eastAsia="David" w:hAnsi="David" w:cs="David"/>
      <w:sz w:val="24"/>
      <w:szCs w:val="24"/>
    </w:rPr>
  </w:style>
  <w:style w:type="paragraph" w:customStyle="1" w:styleId="C2A59D83C1BC4349BE30C2AF864805C14">
    <w:name w:val="C2A59D83C1BC4349BE30C2AF864805C14"/>
    <w:rsid w:val="007D1B7A"/>
    <w:pPr>
      <w:bidi/>
      <w:spacing w:after="0" w:line="240" w:lineRule="auto"/>
    </w:pPr>
    <w:rPr>
      <w:rFonts w:ascii="David" w:eastAsia="David" w:hAnsi="David" w:cs="David"/>
      <w:sz w:val="24"/>
      <w:szCs w:val="24"/>
    </w:rPr>
  </w:style>
  <w:style w:type="paragraph" w:customStyle="1" w:styleId="508CEFCED55B4DE790BD59254E66339A6">
    <w:name w:val="508CEFCED55B4DE790BD59254E66339A6"/>
    <w:rsid w:val="007D1B7A"/>
    <w:pPr>
      <w:bidi/>
      <w:spacing w:after="0" w:line="240" w:lineRule="auto"/>
    </w:pPr>
    <w:rPr>
      <w:rFonts w:ascii="David" w:eastAsia="David" w:hAnsi="David" w:cs="David"/>
      <w:sz w:val="24"/>
      <w:szCs w:val="24"/>
    </w:rPr>
  </w:style>
  <w:style w:type="paragraph" w:customStyle="1" w:styleId="FADC278B05274BE18FE913BBD999B7E36">
    <w:name w:val="FADC278B05274BE18FE913BBD999B7E36"/>
    <w:rsid w:val="007D1B7A"/>
    <w:pPr>
      <w:bidi/>
      <w:spacing w:after="0" w:line="240" w:lineRule="auto"/>
    </w:pPr>
    <w:rPr>
      <w:rFonts w:ascii="David" w:eastAsia="David" w:hAnsi="David" w:cs="David"/>
      <w:sz w:val="24"/>
      <w:szCs w:val="24"/>
    </w:rPr>
  </w:style>
  <w:style w:type="paragraph" w:customStyle="1" w:styleId="0192E39317754D85BA5180AAA16B68A76">
    <w:name w:val="0192E39317754D85BA5180AAA16B68A76"/>
    <w:rsid w:val="007D1B7A"/>
    <w:pPr>
      <w:bidi/>
      <w:spacing w:after="0" w:line="240" w:lineRule="auto"/>
    </w:pPr>
    <w:rPr>
      <w:rFonts w:ascii="David" w:eastAsia="David" w:hAnsi="David" w:cs="David"/>
      <w:sz w:val="24"/>
      <w:szCs w:val="24"/>
    </w:rPr>
  </w:style>
  <w:style w:type="paragraph" w:customStyle="1" w:styleId="B51005572D254E90B6965C1D7CB1468E5">
    <w:name w:val="B51005572D254E90B6965C1D7CB1468E5"/>
    <w:rsid w:val="00951FB8"/>
    <w:pPr>
      <w:bidi/>
      <w:spacing w:after="0" w:line="240" w:lineRule="auto"/>
    </w:pPr>
    <w:rPr>
      <w:rFonts w:ascii="David" w:eastAsia="David" w:hAnsi="David" w:cs="David"/>
      <w:sz w:val="24"/>
      <w:szCs w:val="24"/>
    </w:rPr>
  </w:style>
  <w:style w:type="paragraph" w:customStyle="1" w:styleId="C2A59D83C1BC4349BE30C2AF864805C15">
    <w:name w:val="C2A59D83C1BC4349BE30C2AF864805C15"/>
    <w:rsid w:val="00951FB8"/>
    <w:pPr>
      <w:bidi/>
      <w:spacing w:after="0" w:line="240" w:lineRule="auto"/>
    </w:pPr>
    <w:rPr>
      <w:rFonts w:ascii="David" w:eastAsia="David" w:hAnsi="David" w:cs="David"/>
      <w:sz w:val="24"/>
      <w:szCs w:val="24"/>
    </w:rPr>
  </w:style>
  <w:style w:type="paragraph" w:customStyle="1" w:styleId="508CEFCED55B4DE790BD59254E66339A7">
    <w:name w:val="508CEFCED55B4DE790BD59254E66339A7"/>
    <w:rsid w:val="00951FB8"/>
    <w:pPr>
      <w:bidi/>
      <w:spacing w:after="0" w:line="240" w:lineRule="auto"/>
    </w:pPr>
    <w:rPr>
      <w:rFonts w:ascii="David" w:eastAsia="David" w:hAnsi="David" w:cs="David"/>
      <w:sz w:val="24"/>
      <w:szCs w:val="24"/>
    </w:rPr>
  </w:style>
  <w:style w:type="paragraph" w:customStyle="1" w:styleId="FADC278B05274BE18FE913BBD999B7E37">
    <w:name w:val="FADC278B05274BE18FE913BBD999B7E37"/>
    <w:rsid w:val="00951FB8"/>
    <w:pPr>
      <w:bidi/>
      <w:spacing w:after="0" w:line="240" w:lineRule="auto"/>
    </w:pPr>
    <w:rPr>
      <w:rFonts w:ascii="David" w:eastAsia="David" w:hAnsi="David" w:cs="David"/>
      <w:sz w:val="24"/>
      <w:szCs w:val="24"/>
    </w:rPr>
  </w:style>
  <w:style w:type="paragraph" w:customStyle="1" w:styleId="0192E39317754D85BA5180AAA16B68A77">
    <w:name w:val="0192E39317754D85BA5180AAA16B68A77"/>
    <w:rsid w:val="00951FB8"/>
    <w:pPr>
      <w:bidi/>
      <w:spacing w:after="0" w:line="240" w:lineRule="auto"/>
    </w:pPr>
    <w:rPr>
      <w:rFonts w:ascii="David" w:eastAsia="David" w:hAnsi="David" w:cs="David"/>
      <w:sz w:val="24"/>
      <w:szCs w:val="24"/>
    </w:rPr>
  </w:style>
  <w:style w:type="paragraph" w:customStyle="1" w:styleId="B51005572D254E90B6965C1D7CB1468E6">
    <w:name w:val="B51005572D254E90B6965C1D7CB1468E6"/>
    <w:rsid w:val="00F51604"/>
    <w:pPr>
      <w:bidi/>
      <w:spacing w:after="0" w:line="240" w:lineRule="auto"/>
    </w:pPr>
    <w:rPr>
      <w:rFonts w:ascii="David" w:eastAsia="David" w:hAnsi="David" w:cs="David"/>
      <w:sz w:val="24"/>
      <w:szCs w:val="24"/>
    </w:rPr>
  </w:style>
  <w:style w:type="paragraph" w:customStyle="1" w:styleId="C2A59D83C1BC4349BE30C2AF864805C16">
    <w:name w:val="C2A59D83C1BC4349BE30C2AF864805C16"/>
    <w:rsid w:val="00F51604"/>
    <w:pPr>
      <w:bidi/>
      <w:spacing w:after="0" w:line="240" w:lineRule="auto"/>
    </w:pPr>
    <w:rPr>
      <w:rFonts w:ascii="David" w:eastAsia="David" w:hAnsi="David" w:cs="David"/>
      <w:sz w:val="24"/>
      <w:szCs w:val="24"/>
    </w:rPr>
  </w:style>
  <w:style w:type="paragraph" w:customStyle="1" w:styleId="508CEFCED55B4DE790BD59254E66339A8">
    <w:name w:val="508CEFCED55B4DE790BD59254E66339A8"/>
    <w:rsid w:val="00F51604"/>
    <w:pPr>
      <w:bidi/>
      <w:spacing w:after="0" w:line="240" w:lineRule="auto"/>
    </w:pPr>
    <w:rPr>
      <w:rFonts w:ascii="David" w:eastAsia="David" w:hAnsi="David" w:cs="David"/>
      <w:sz w:val="24"/>
      <w:szCs w:val="24"/>
    </w:rPr>
  </w:style>
  <w:style w:type="paragraph" w:customStyle="1" w:styleId="FADC278B05274BE18FE913BBD999B7E38">
    <w:name w:val="FADC278B05274BE18FE913BBD999B7E38"/>
    <w:rsid w:val="00F51604"/>
    <w:pPr>
      <w:bidi/>
      <w:spacing w:after="0" w:line="240" w:lineRule="auto"/>
    </w:pPr>
    <w:rPr>
      <w:rFonts w:ascii="David" w:eastAsia="David" w:hAnsi="David" w:cs="David"/>
      <w:sz w:val="24"/>
      <w:szCs w:val="24"/>
    </w:rPr>
  </w:style>
  <w:style w:type="paragraph" w:customStyle="1" w:styleId="0192E39317754D85BA5180AAA16B68A78">
    <w:name w:val="0192E39317754D85BA5180AAA16B68A78"/>
    <w:rsid w:val="00F51604"/>
    <w:pPr>
      <w:bidi/>
      <w:spacing w:after="0" w:line="240" w:lineRule="auto"/>
    </w:pPr>
    <w:rPr>
      <w:rFonts w:ascii="David" w:eastAsia="David" w:hAnsi="David" w:cs="David"/>
      <w:sz w:val="24"/>
      <w:szCs w:val="24"/>
    </w:rPr>
  </w:style>
  <w:style w:type="paragraph" w:customStyle="1" w:styleId="FFFBF5F7D9944DDBA57D7A879F41C17F">
    <w:name w:val="FFFBF5F7D9944DDBA57D7A879F41C17F"/>
    <w:rsid w:val="009009C8"/>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
    <w:name w:val="D08A54E2D58D4315BC1711991E65ECE5"/>
    <w:rsid w:val="009009C8"/>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7">
    <w:name w:val="B51005572D254E90B6965C1D7CB1468E7"/>
    <w:rsid w:val="009009C8"/>
    <w:pPr>
      <w:bidi/>
      <w:spacing w:after="0" w:line="240" w:lineRule="auto"/>
    </w:pPr>
    <w:rPr>
      <w:rFonts w:ascii="David" w:eastAsia="David" w:hAnsi="David" w:cs="David"/>
      <w:sz w:val="24"/>
      <w:szCs w:val="24"/>
    </w:rPr>
  </w:style>
  <w:style w:type="paragraph" w:customStyle="1" w:styleId="C2A59D83C1BC4349BE30C2AF864805C17">
    <w:name w:val="C2A59D83C1BC4349BE30C2AF864805C17"/>
    <w:rsid w:val="009009C8"/>
    <w:pPr>
      <w:bidi/>
      <w:spacing w:after="0" w:line="240" w:lineRule="auto"/>
    </w:pPr>
    <w:rPr>
      <w:rFonts w:ascii="David" w:eastAsia="David" w:hAnsi="David" w:cs="David"/>
      <w:sz w:val="24"/>
      <w:szCs w:val="24"/>
    </w:rPr>
  </w:style>
  <w:style w:type="paragraph" w:customStyle="1" w:styleId="508CEFCED55B4DE790BD59254E66339A9">
    <w:name w:val="508CEFCED55B4DE790BD59254E66339A9"/>
    <w:rsid w:val="009009C8"/>
    <w:pPr>
      <w:bidi/>
      <w:spacing w:after="0" w:line="240" w:lineRule="auto"/>
    </w:pPr>
    <w:rPr>
      <w:rFonts w:ascii="David" w:eastAsia="David" w:hAnsi="David" w:cs="David"/>
      <w:sz w:val="24"/>
      <w:szCs w:val="24"/>
    </w:rPr>
  </w:style>
  <w:style w:type="paragraph" w:customStyle="1" w:styleId="FADC278B05274BE18FE913BBD999B7E39">
    <w:name w:val="FADC278B05274BE18FE913BBD999B7E39"/>
    <w:rsid w:val="009009C8"/>
    <w:pPr>
      <w:bidi/>
      <w:spacing w:after="0" w:line="240" w:lineRule="auto"/>
    </w:pPr>
    <w:rPr>
      <w:rFonts w:ascii="David" w:eastAsia="David" w:hAnsi="David" w:cs="David"/>
      <w:sz w:val="24"/>
      <w:szCs w:val="24"/>
    </w:rPr>
  </w:style>
  <w:style w:type="paragraph" w:customStyle="1" w:styleId="0192E39317754D85BA5180AAA16B68A79">
    <w:name w:val="0192E39317754D85BA5180AAA16B68A79"/>
    <w:rsid w:val="009009C8"/>
    <w:pPr>
      <w:bidi/>
      <w:spacing w:after="0" w:line="240" w:lineRule="auto"/>
    </w:pPr>
    <w:rPr>
      <w:rFonts w:ascii="David" w:eastAsia="David" w:hAnsi="David" w:cs="David"/>
      <w:sz w:val="24"/>
      <w:szCs w:val="24"/>
    </w:rPr>
  </w:style>
  <w:style w:type="paragraph" w:customStyle="1" w:styleId="FFFBF5F7D9944DDBA57D7A879F41C17F1">
    <w:name w:val="FFFBF5F7D9944DDBA57D7A879F41C17F1"/>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1">
    <w:name w:val="D08A54E2D58D4315BC1711991E65ECE51"/>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8">
    <w:name w:val="B51005572D254E90B6965C1D7CB1468E8"/>
    <w:rsid w:val="003305D0"/>
    <w:pPr>
      <w:bidi/>
      <w:spacing w:after="0" w:line="240" w:lineRule="auto"/>
    </w:pPr>
    <w:rPr>
      <w:rFonts w:ascii="David" w:eastAsia="David" w:hAnsi="David" w:cs="David"/>
      <w:sz w:val="24"/>
      <w:szCs w:val="24"/>
    </w:rPr>
  </w:style>
  <w:style w:type="paragraph" w:customStyle="1" w:styleId="C2A59D83C1BC4349BE30C2AF864805C18">
    <w:name w:val="C2A59D83C1BC4349BE30C2AF864805C18"/>
    <w:rsid w:val="003305D0"/>
    <w:pPr>
      <w:bidi/>
      <w:spacing w:after="0" w:line="240" w:lineRule="auto"/>
    </w:pPr>
    <w:rPr>
      <w:rFonts w:ascii="David" w:eastAsia="David" w:hAnsi="David" w:cs="David"/>
      <w:sz w:val="24"/>
      <w:szCs w:val="24"/>
    </w:rPr>
  </w:style>
  <w:style w:type="paragraph" w:customStyle="1" w:styleId="28827DB42A1B4307A3E60A86953C0D60">
    <w:name w:val="28827DB42A1B4307A3E60A86953C0D60"/>
    <w:rsid w:val="003305D0"/>
    <w:pPr>
      <w:bidi/>
      <w:spacing w:after="0" w:line="240" w:lineRule="auto"/>
    </w:pPr>
    <w:rPr>
      <w:rFonts w:ascii="David" w:eastAsia="David" w:hAnsi="David" w:cs="David"/>
      <w:sz w:val="24"/>
      <w:szCs w:val="24"/>
    </w:rPr>
  </w:style>
  <w:style w:type="paragraph" w:customStyle="1" w:styleId="6CA9B9859B914CAFA3A2DA6FE2F0DADE">
    <w:name w:val="6CA9B9859B914CAFA3A2DA6FE2F0DADE"/>
    <w:rsid w:val="003305D0"/>
    <w:pPr>
      <w:bidi/>
      <w:spacing w:after="0" w:line="240" w:lineRule="auto"/>
    </w:pPr>
    <w:rPr>
      <w:rFonts w:ascii="David" w:eastAsia="David" w:hAnsi="David" w:cs="David"/>
      <w:sz w:val="24"/>
      <w:szCs w:val="24"/>
    </w:rPr>
  </w:style>
  <w:style w:type="paragraph" w:customStyle="1" w:styleId="508CEFCED55B4DE790BD59254E66339A10">
    <w:name w:val="508CEFCED55B4DE790BD59254E66339A10"/>
    <w:rsid w:val="003305D0"/>
    <w:pPr>
      <w:bidi/>
      <w:spacing w:after="0" w:line="240" w:lineRule="auto"/>
    </w:pPr>
    <w:rPr>
      <w:rFonts w:ascii="David" w:eastAsia="David" w:hAnsi="David" w:cs="David"/>
      <w:sz w:val="24"/>
      <w:szCs w:val="24"/>
    </w:rPr>
  </w:style>
  <w:style w:type="paragraph" w:customStyle="1" w:styleId="FADC278B05274BE18FE913BBD999B7E310">
    <w:name w:val="FADC278B05274BE18FE913BBD999B7E310"/>
    <w:rsid w:val="003305D0"/>
    <w:pPr>
      <w:bidi/>
      <w:spacing w:after="0" w:line="240" w:lineRule="auto"/>
    </w:pPr>
    <w:rPr>
      <w:rFonts w:ascii="David" w:eastAsia="David" w:hAnsi="David" w:cs="David"/>
      <w:sz w:val="24"/>
      <w:szCs w:val="24"/>
    </w:rPr>
  </w:style>
  <w:style w:type="paragraph" w:customStyle="1" w:styleId="0192E39317754D85BA5180AAA16B68A710">
    <w:name w:val="0192E39317754D85BA5180AAA16B68A710"/>
    <w:rsid w:val="003305D0"/>
    <w:pPr>
      <w:bidi/>
      <w:spacing w:after="0" w:line="240" w:lineRule="auto"/>
    </w:pPr>
    <w:rPr>
      <w:rFonts w:ascii="David" w:eastAsia="David" w:hAnsi="David" w:cs="David"/>
      <w:sz w:val="24"/>
      <w:szCs w:val="24"/>
    </w:rPr>
  </w:style>
  <w:style w:type="paragraph" w:customStyle="1" w:styleId="FFFBF5F7D9944DDBA57D7A879F41C17F2">
    <w:name w:val="FFFBF5F7D9944DDBA57D7A879F41C17F2"/>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2">
    <w:name w:val="D08A54E2D58D4315BC1711991E65ECE52"/>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9">
    <w:name w:val="B51005572D254E90B6965C1D7CB1468E9"/>
    <w:rsid w:val="003305D0"/>
    <w:pPr>
      <w:bidi/>
      <w:spacing w:after="0" w:line="240" w:lineRule="auto"/>
    </w:pPr>
    <w:rPr>
      <w:rFonts w:ascii="David" w:eastAsia="David" w:hAnsi="David" w:cs="David"/>
      <w:sz w:val="24"/>
      <w:szCs w:val="24"/>
    </w:rPr>
  </w:style>
  <w:style w:type="paragraph" w:customStyle="1" w:styleId="C2A59D83C1BC4349BE30C2AF864805C19">
    <w:name w:val="C2A59D83C1BC4349BE30C2AF864805C19"/>
    <w:rsid w:val="003305D0"/>
    <w:pPr>
      <w:bidi/>
      <w:spacing w:after="0" w:line="240" w:lineRule="auto"/>
    </w:pPr>
    <w:rPr>
      <w:rFonts w:ascii="David" w:eastAsia="David" w:hAnsi="David" w:cs="David"/>
      <w:sz w:val="24"/>
      <w:szCs w:val="24"/>
    </w:rPr>
  </w:style>
  <w:style w:type="paragraph" w:customStyle="1" w:styleId="28827DB42A1B4307A3E60A86953C0D601">
    <w:name w:val="28827DB42A1B4307A3E60A86953C0D601"/>
    <w:rsid w:val="003305D0"/>
    <w:pPr>
      <w:bidi/>
      <w:spacing w:after="0" w:line="240" w:lineRule="auto"/>
    </w:pPr>
    <w:rPr>
      <w:rFonts w:ascii="David" w:eastAsia="David" w:hAnsi="David" w:cs="David"/>
      <w:sz w:val="24"/>
      <w:szCs w:val="24"/>
    </w:rPr>
  </w:style>
  <w:style w:type="paragraph" w:customStyle="1" w:styleId="6CA9B9859B914CAFA3A2DA6FE2F0DADE1">
    <w:name w:val="6CA9B9859B914CAFA3A2DA6FE2F0DADE1"/>
    <w:rsid w:val="003305D0"/>
    <w:pPr>
      <w:bidi/>
      <w:spacing w:after="0" w:line="240" w:lineRule="auto"/>
    </w:pPr>
    <w:rPr>
      <w:rFonts w:ascii="David" w:eastAsia="David" w:hAnsi="David" w:cs="David"/>
      <w:sz w:val="24"/>
      <w:szCs w:val="24"/>
    </w:rPr>
  </w:style>
  <w:style w:type="paragraph" w:customStyle="1" w:styleId="508CEFCED55B4DE790BD59254E66339A11">
    <w:name w:val="508CEFCED55B4DE790BD59254E66339A11"/>
    <w:rsid w:val="003305D0"/>
    <w:pPr>
      <w:bidi/>
      <w:spacing w:after="0" w:line="240" w:lineRule="auto"/>
    </w:pPr>
    <w:rPr>
      <w:rFonts w:ascii="David" w:eastAsia="David" w:hAnsi="David" w:cs="David"/>
      <w:sz w:val="24"/>
      <w:szCs w:val="24"/>
    </w:rPr>
  </w:style>
  <w:style w:type="paragraph" w:customStyle="1" w:styleId="FADC278B05274BE18FE913BBD999B7E311">
    <w:name w:val="FADC278B05274BE18FE913BBD999B7E311"/>
    <w:rsid w:val="003305D0"/>
    <w:pPr>
      <w:bidi/>
      <w:spacing w:after="0" w:line="240" w:lineRule="auto"/>
    </w:pPr>
    <w:rPr>
      <w:rFonts w:ascii="David" w:eastAsia="David" w:hAnsi="David" w:cs="David"/>
      <w:sz w:val="24"/>
      <w:szCs w:val="24"/>
    </w:rPr>
  </w:style>
  <w:style w:type="paragraph" w:customStyle="1" w:styleId="0192E39317754D85BA5180AAA16B68A711">
    <w:name w:val="0192E39317754D85BA5180AAA16B68A711"/>
    <w:rsid w:val="003305D0"/>
    <w:pPr>
      <w:bidi/>
      <w:spacing w:after="0" w:line="240" w:lineRule="auto"/>
    </w:pPr>
    <w:rPr>
      <w:rFonts w:ascii="David" w:eastAsia="David" w:hAnsi="David" w:cs="David"/>
      <w:sz w:val="24"/>
      <w:szCs w:val="24"/>
    </w:rPr>
  </w:style>
  <w:style w:type="paragraph" w:customStyle="1" w:styleId="FFFBF5F7D9944DDBA57D7A879F41C17F3">
    <w:name w:val="FFFBF5F7D9944DDBA57D7A879F41C17F3"/>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3">
    <w:name w:val="D08A54E2D58D4315BC1711991E65ECE53"/>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0">
    <w:name w:val="B51005572D254E90B6965C1D7CB1468E10"/>
    <w:rsid w:val="003305D0"/>
    <w:pPr>
      <w:bidi/>
      <w:spacing w:after="0" w:line="240" w:lineRule="auto"/>
    </w:pPr>
    <w:rPr>
      <w:rFonts w:ascii="David" w:eastAsia="David" w:hAnsi="David" w:cs="David"/>
      <w:sz w:val="24"/>
      <w:szCs w:val="24"/>
    </w:rPr>
  </w:style>
  <w:style w:type="paragraph" w:customStyle="1" w:styleId="C2A59D83C1BC4349BE30C2AF864805C110">
    <w:name w:val="C2A59D83C1BC4349BE30C2AF864805C110"/>
    <w:rsid w:val="003305D0"/>
    <w:pPr>
      <w:bidi/>
      <w:spacing w:after="0" w:line="240" w:lineRule="auto"/>
    </w:pPr>
    <w:rPr>
      <w:rFonts w:ascii="David" w:eastAsia="David" w:hAnsi="David" w:cs="David"/>
      <w:sz w:val="24"/>
      <w:szCs w:val="24"/>
    </w:rPr>
  </w:style>
  <w:style w:type="paragraph" w:customStyle="1" w:styleId="28827DB42A1B4307A3E60A86953C0D602">
    <w:name w:val="28827DB42A1B4307A3E60A86953C0D602"/>
    <w:rsid w:val="003305D0"/>
    <w:pPr>
      <w:bidi/>
      <w:spacing w:after="0" w:line="240" w:lineRule="auto"/>
    </w:pPr>
    <w:rPr>
      <w:rFonts w:ascii="David" w:eastAsia="David" w:hAnsi="David" w:cs="David"/>
      <w:sz w:val="24"/>
      <w:szCs w:val="24"/>
    </w:rPr>
  </w:style>
  <w:style w:type="paragraph" w:customStyle="1" w:styleId="6CA9B9859B914CAFA3A2DA6FE2F0DADE2">
    <w:name w:val="6CA9B9859B914CAFA3A2DA6FE2F0DADE2"/>
    <w:rsid w:val="003305D0"/>
    <w:pPr>
      <w:bidi/>
      <w:spacing w:after="0" w:line="240" w:lineRule="auto"/>
    </w:pPr>
    <w:rPr>
      <w:rFonts w:ascii="David" w:eastAsia="David" w:hAnsi="David" w:cs="David"/>
      <w:sz w:val="24"/>
      <w:szCs w:val="24"/>
    </w:rPr>
  </w:style>
  <w:style w:type="paragraph" w:customStyle="1" w:styleId="508CEFCED55B4DE790BD59254E66339A12">
    <w:name w:val="508CEFCED55B4DE790BD59254E66339A12"/>
    <w:rsid w:val="003305D0"/>
    <w:pPr>
      <w:bidi/>
      <w:spacing w:after="0" w:line="240" w:lineRule="auto"/>
    </w:pPr>
    <w:rPr>
      <w:rFonts w:ascii="David" w:eastAsia="David" w:hAnsi="David" w:cs="David"/>
      <w:sz w:val="24"/>
      <w:szCs w:val="24"/>
    </w:rPr>
  </w:style>
  <w:style w:type="paragraph" w:customStyle="1" w:styleId="FADC278B05274BE18FE913BBD999B7E312">
    <w:name w:val="FADC278B05274BE18FE913BBD999B7E312"/>
    <w:rsid w:val="003305D0"/>
    <w:pPr>
      <w:bidi/>
      <w:spacing w:after="0" w:line="240" w:lineRule="auto"/>
    </w:pPr>
    <w:rPr>
      <w:rFonts w:ascii="David" w:eastAsia="David" w:hAnsi="David" w:cs="David"/>
      <w:sz w:val="24"/>
      <w:szCs w:val="24"/>
    </w:rPr>
  </w:style>
  <w:style w:type="paragraph" w:customStyle="1" w:styleId="0192E39317754D85BA5180AAA16B68A712">
    <w:name w:val="0192E39317754D85BA5180AAA16B68A712"/>
    <w:rsid w:val="003305D0"/>
    <w:pPr>
      <w:bidi/>
      <w:spacing w:after="0" w:line="240" w:lineRule="auto"/>
    </w:pPr>
    <w:rPr>
      <w:rFonts w:ascii="David" w:eastAsia="David" w:hAnsi="David" w:cs="David"/>
      <w:sz w:val="24"/>
      <w:szCs w:val="24"/>
    </w:rPr>
  </w:style>
  <w:style w:type="paragraph" w:customStyle="1" w:styleId="FFFBF5F7D9944DDBA57D7A879F41C17F4">
    <w:name w:val="FFFBF5F7D9944DDBA57D7A879F41C17F4"/>
    <w:rsid w:val="0038174A"/>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4">
    <w:name w:val="D08A54E2D58D4315BC1711991E65ECE54"/>
    <w:rsid w:val="0038174A"/>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1">
    <w:name w:val="B51005572D254E90B6965C1D7CB1468E11"/>
    <w:rsid w:val="0038174A"/>
    <w:pPr>
      <w:bidi/>
      <w:spacing w:after="0" w:line="240" w:lineRule="auto"/>
    </w:pPr>
    <w:rPr>
      <w:rFonts w:ascii="David" w:eastAsia="David" w:hAnsi="David" w:cs="David"/>
      <w:sz w:val="24"/>
      <w:szCs w:val="24"/>
    </w:rPr>
  </w:style>
  <w:style w:type="paragraph" w:customStyle="1" w:styleId="C2A59D83C1BC4349BE30C2AF864805C111">
    <w:name w:val="C2A59D83C1BC4349BE30C2AF864805C111"/>
    <w:rsid w:val="0038174A"/>
    <w:pPr>
      <w:bidi/>
      <w:spacing w:after="0" w:line="240" w:lineRule="auto"/>
    </w:pPr>
    <w:rPr>
      <w:rFonts w:ascii="David" w:eastAsia="David" w:hAnsi="David" w:cs="David"/>
      <w:sz w:val="24"/>
      <w:szCs w:val="24"/>
    </w:rPr>
  </w:style>
  <w:style w:type="paragraph" w:customStyle="1" w:styleId="28827DB42A1B4307A3E60A86953C0D603">
    <w:name w:val="28827DB42A1B4307A3E60A86953C0D603"/>
    <w:rsid w:val="0038174A"/>
    <w:pPr>
      <w:bidi/>
      <w:spacing w:after="0" w:line="240" w:lineRule="auto"/>
    </w:pPr>
    <w:rPr>
      <w:rFonts w:ascii="David" w:eastAsia="David" w:hAnsi="David" w:cs="David"/>
      <w:sz w:val="24"/>
      <w:szCs w:val="24"/>
    </w:rPr>
  </w:style>
  <w:style w:type="paragraph" w:customStyle="1" w:styleId="6CA9B9859B914CAFA3A2DA6FE2F0DADE3">
    <w:name w:val="6CA9B9859B914CAFA3A2DA6FE2F0DADE3"/>
    <w:rsid w:val="0038174A"/>
    <w:pPr>
      <w:bidi/>
      <w:spacing w:after="0" w:line="240" w:lineRule="auto"/>
    </w:pPr>
    <w:rPr>
      <w:rFonts w:ascii="David" w:eastAsia="David" w:hAnsi="David" w:cs="David"/>
      <w:sz w:val="24"/>
      <w:szCs w:val="24"/>
    </w:rPr>
  </w:style>
  <w:style w:type="paragraph" w:customStyle="1" w:styleId="508CEFCED55B4DE790BD59254E66339A13">
    <w:name w:val="508CEFCED55B4DE790BD59254E66339A13"/>
    <w:rsid w:val="0038174A"/>
    <w:pPr>
      <w:bidi/>
      <w:spacing w:after="0" w:line="240" w:lineRule="auto"/>
    </w:pPr>
    <w:rPr>
      <w:rFonts w:ascii="David" w:eastAsia="David" w:hAnsi="David" w:cs="David"/>
      <w:sz w:val="24"/>
      <w:szCs w:val="24"/>
    </w:rPr>
  </w:style>
  <w:style w:type="paragraph" w:customStyle="1" w:styleId="FADC278B05274BE18FE913BBD999B7E313">
    <w:name w:val="FADC278B05274BE18FE913BBD999B7E313"/>
    <w:rsid w:val="0038174A"/>
    <w:pPr>
      <w:bidi/>
      <w:spacing w:after="0" w:line="240" w:lineRule="auto"/>
    </w:pPr>
    <w:rPr>
      <w:rFonts w:ascii="David" w:eastAsia="David" w:hAnsi="David" w:cs="David"/>
      <w:sz w:val="24"/>
      <w:szCs w:val="24"/>
    </w:rPr>
  </w:style>
  <w:style w:type="paragraph" w:customStyle="1" w:styleId="0192E39317754D85BA5180AAA16B68A713">
    <w:name w:val="0192E39317754D85BA5180AAA16B68A713"/>
    <w:rsid w:val="0038174A"/>
    <w:pPr>
      <w:bidi/>
      <w:spacing w:after="0" w:line="240" w:lineRule="auto"/>
    </w:pPr>
    <w:rPr>
      <w:rFonts w:ascii="David" w:eastAsia="David" w:hAnsi="David" w:cs="David"/>
      <w:sz w:val="24"/>
      <w:szCs w:val="24"/>
    </w:rPr>
  </w:style>
  <w:style w:type="paragraph" w:customStyle="1" w:styleId="5907C411CC934541A9D60B72E48E6980">
    <w:name w:val="5907C411CC934541A9D60B72E48E6980"/>
    <w:rsid w:val="0038174A"/>
    <w:pPr>
      <w:bidi/>
    </w:pPr>
  </w:style>
  <w:style w:type="paragraph" w:customStyle="1" w:styleId="320E3BAAD785489EAD1336ADB75BB3E7">
    <w:name w:val="320E3BAAD785489EAD1336ADB75BB3E7"/>
    <w:rsid w:val="0038174A"/>
    <w:pPr>
      <w:bidi/>
    </w:pPr>
  </w:style>
  <w:style w:type="paragraph" w:customStyle="1" w:styleId="A226718737514239AF3DD844B205A56A">
    <w:name w:val="A226718737514239AF3DD844B205A56A"/>
    <w:rsid w:val="0038174A"/>
    <w:pPr>
      <w:bidi/>
    </w:pPr>
  </w:style>
  <w:style w:type="paragraph" w:customStyle="1" w:styleId="320E3BAAD785489EAD1336ADB75BB3E71">
    <w:name w:val="320E3BAAD785489EAD1336ADB75BB3E71"/>
    <w:rsid w:val="004113C2"/>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1">
    <w:name w:val="A226718737514239AF3DD844B205A56A1"/>
    <w:rsid w:val="004113C2"/>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2">
    <w:name w:val="B51005572D254E90B6965C1D7CB1468E12"/>
    <w:rsid w:val="004113C2"/>
    <w:pPr>
      <w:bidi/>
      <w:spacing w:after="0" w:line="240" w:lineRule="auto"/>
    </w:pPr>
    <w:rPr>
      <w:rFonts w:ascii="David" w:eastAsia="David" w:hAnsi="David" w:cs="David"/>
      <w:sz w:val="24"/>
      <w:szCs w:val="24"/>
    </w:rPr>
  </w:style>
  <w:style w:type="paragraph" w:customStyle="1" w:styleId="C2A59D83C1BC4349BE30C2AF864805C112">
    <w:name w:val="C2A59D83C1BC4349BE30C2AF864805C112"/>
    <w:rsid w:val="004113C2"/>
    <w:pPr>
      <w:bidi/>
      <w:spacing w:after="0" w:line="240" w:lineRule="auto"/>
    </w:pPr>
    <w:rPr>
      <w:rFonts w:ascii="David" w:eastAsia="David" w:hAnsi="David" w:cs="David"/>
      <w:sz w:val="24"/>
      <w:szCs w:val="24"/>
    </w:rPr>
  </w:style>
  <w:style w:type="paragraph" w:customStyle="1" w:styleId="28827DB42A1B4307A3E60A86953C0D604">
    <w:name w:val="28827DB42A1B4307A3E60A86953C0D604"/>
    <w:rsid w:val="004113C2"/>
    <w:pPr>
      <w:bidi/>
      <w:spacing w:after="0" w:line="240" w:lineRule="auto"/>
    </w:pPr>
    <w:rPr>
      <w:rFonts w:ascii="David" w:eastAsia="David" w:hAnsi="David" w:cs="David"/>
      <w:sz w:val="24"/>
      <w:szCs w:val="24"/>
    </w:rPr>
  </w:style>
  <w:style w:type="paragraph" w:customStyle="1" w:styleId="6CA9B9859B914CAFA3A2DA6FE2F0DADE4">
    <w:name w:val="6CA9B9859B914CAFA3A2DA6FE2F0DADE4"/>
    <w:rsid w:val="004113C2"/>
    <w:pPr>
      <w:bidi/>
      <w:spacing w:after="0" w:line="240" w:lineRule="auto"/>
    </w:pPr>
    <w:rPr>
      <w:rFonts w:ascii="David" w:eastAsia="David" w:hAnsi="David" w:cs="David"/>
      <w:sz w:val="24"/>
      <w:szCs w:val="24"/>
    </w:rPr>
  </w:style>
  <w:style w:type="paragraph" w:customStyle="1" w:styleId="508CEFCED55B4DE790BD59254E66339A14">
    <w:name w:val="508CEFCED55B4DE790BD59254E66339A14"/>
    <w:rsid w:val="004113C2"/>
    <w:pPr>
      <w:bidi/>
      <w:spacing w:after="0" w:line="240" w:lineRule="auto"/>
    </w:pPr>
    <w:rPr>
      <w:rFonts w:ascii="David" w:eastAsia="David" w:hAnsi="David" w:cs="David"/>
      <w:sz w:val="24"/>
      <w:szCs w:val="24"/>
    </w:rPr>
  </w:style>
  <w:style w:type="paragraph" w:customStyle="1" w:styleId="FADC278B05274BE18FE913BBD999B7E314">
    <w:name w:val="FADC278B05274BE18FE913BBD999B7E314"/>
    <w:rsid w:val="004113C2"/>
    <w:pPr>
      <w:bidi/>
      <w:spacing w:after="0" w:line="240" w:lineRule="auto"/>
    </w:pPr>
    <w:rPr>
      <w:rFonts w:ascii="David" w:eastAsia="David" w:hAnsi="David" w:cs="David"/>
      <w:sz w:val="24"/>
      <w:szCs w:val="24"/>
    </w:rPr>
  </w:style>
  <w:style w:type="paragraph" w:customStyle="1" w:styleId="0192E39317754D85BA5180AAA16B68A714">
    <w:name w:val="0192E39317754D85BA5180AAA16B68A714"/>
    <w:rsid w:val="004113C2"/>
    <w:pPr>
      <w:bidi/>
      <w:spacing w:after="0" w:line="240" w:lineRule="auto"/>
    </w:pPr>
    <w:rPr>
      <w:rFonts w:ascii="David" w:eastAsia="David" w:hAnsi="David" w:cs="David"/>
      <w:sz w:val="24"/>
      <w:szCs w:val="24"/>
    </w:rPr>
  </w:style>
  <w:style w:type="paragraph" w:customStyle="1" w:styleId="137BD233802B440A961CFB9912E18EE1">
    <w:name w:val="137BD233802B440A961CFB9912E18EE1"/>
    <w:rsid w:val="004113C2"/>
    <w:pPr>
      <w:bidi/>
    </w:pPr>
  </w:style>
  <w:style w:type="paragraph" w:customStyle="1" w:styleId="320E3BAAD785489EAD1336ADB75BB3E72">
    <w:name w:val="320E3BAAD785489EAD1336ADB75BB3E72"/>
    <w:rsid w:val="00A5141A"/>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2">
    <w:name w:val="A226718737514239AF3DD844B205A56A2"/>
    <w:rsid w:val="00A5141A"/>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3">
    <w:name w:val="B51005572D254E90B6965C1D7CB1468E13"/>
    <w:rsid w:val="00A5141A"/>
    <w:pPr>
      <w:bidi/>
      <w:spacing w:after="0" w:line="240" w:lineRule="auto"/>
    </w:pPr>
    <w:rPr>
      <w:rFonts w:ascii="David" w:eastAsia="David" w:hAnsi="David" w:cs="David"/>
      <w:sz w:val="24"/>
      <w:szCs w:val="24"/>
    </w:rPr>
  </w:style>
  <w:style w:type="paragraph" w:customStyle="1" w:styleId="C2A59D83C1BC4349BE30C2AF864805C113">
    <w:name w:val="C2A59D83C1BC4349BE30C2AF864805C113"/>
    <w:rsid w:val="00A5141A"/>
    <w:pPr>
      <w:bidi/>
      <w:spacing w:after="0" w:line="240" w:lineRule="auto"/>
    </w:pPr>
    <w:rPr>
      <w:rFonts w:ascii="David" w:eastAsia="David" w:hAnsi="David" w:cs="David"/>
      <w:sz w:val="24"/>
      <w:szCs w:val="24"/>
    </w:rPr>
  </w:style>
  <w:style w:type="paragraph" w:customStyle="1" w:styleId="28827DB42A1B4307A3E60A86953C0D605">
    <w:name w:val="28827DB42A1B4307A3E60A86953C0D605"/>
    <w:rsid w:val="00A5141A"/>
    <w:pPr>
      <w:bidi/>
      <w:spacing w:after="0" w:line="240" w:lineRule="auto"/>
    </w:pPr>
    <w:rPr>
      <w:rFonts w:ascii="David" w:eastAsia="David" w:hAnsi="David" w:cs="David"/>
      <w:sz w:val="24"/>
      <w:szCs w:val="24"/>
    </w:rPr>
  </w:style>
  <w:style w:type="paragraph" w:customStyle="1" w:styleId="6CA9B9859B914CAFA3A2DA6FE2F0DADE5">
    <w:name w:val="6CA9B9859B914CAFA3A2DA6FE2F0DADE5"/>
    <w:rsid w:val="00A5141A"/>
    <w:pPr>
      <w:bidi/>
      <w:spacing w:after="0" w:line="240" w:lineRule="auto"/>
    </w:pPr>
    <w:rPr>
      <w:rFonts w:ascii="David" w:eastAsia="David" w:hAnsi="David" w:cs="David"/>
      <w:sz w:val="24"/>
      <w:szCs w:val="24"/>
    </w:rPr>
  </w:style>
  <w:style w:type="paragraph" w:customStyle="1" w:styleId="508CEFCED55B4DE790BD59254E66339A15">
    <w:name w:val="508CEFCED55B4DE790BD59254E66339A15"/>
    <w:rsid w:val="00A5141A"/>
    <w:pPr>
      <w:bidi/>
      <w:spacing w:after="0" w:line="240" w:lineRule="auto"/>
    </w:pPr>
    <w:rPr>
      <w:rFonts w:ascii="David" w:eastAsia="David" w:hAnsi="David" w:cs="David"/>
      <w:sz w:val="24"/>
      <w:szCs w:val="24"/>
    </w:rPr>
  </w:style>
  <w:style w:type="paragraph" w:customStyle="1" w:styleId="FADC278B05274BE18FE913BBD999B7E315">
    <w:name w:val="FADC278B05274BE18FE913BBD999B7E315"/>
    <w:rsid w:val="00A5141A"/>
    <w:pPr>
      <w:bidi/>
      <w:spacing w:after="0" w:line="240" w:lineRule="auto"/>
    </w:pPr>
    <w:rPr>
      <w:rFonts w:ascii="David" w:eastAsia="David" w:hAnsi="David" w:cs="David"/>
      <w:sz w:val="24"/>
      <w:szCs w:val="24"/>
    </w:rPr>
  </w:style>
  <w:style w:type="paragraph" w:customStyle="1" w:styleId="0192E39317754D85BA5180AAA16B68A715">
    <w:name w:val="0192E39317754D85BA5180AAA16B68A715"/>
    <w:rsid w:val="00A5141A"/>
    <w:pPr>
      <w:bidi/>
      <w:spacing w:after="0" w:line="240" w:lineRule="auto"/>
    </w:pPr>
    <w:rPr>
      <w:rFonts w:ascii="David" w:eastAsia="David" w:hAnsi="David" w:cs="David"/>
      <w:sz w:val="24"/>
      <w:szCs w:val="24"/>
    </w:rPr>
  </w:style>
  <w:style w:type="paragraph" w:customStyle="1" w:styleId="320E3BAAD785489EAD1336ADB75BB3E73">
    <w:name w:val="320E3BAAD785489EAD1336ADB75BB3E73"/>
    <w:rsid w:val="007E6257"/>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3">
    <w:name w:val="A226718737514239AF3DD844B205A56A3"/>
    <w:rsid w:val="007E625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4">
    <w:name w:val="B51005572D254E90B6965C1D7CB1468E14"/>
    <w:rsid w:val="007E6257"/>
    <w:pPr>
      <w:bidi/>
      <w:spacing w:after="0" w:line="240" w:lineRule="auto"/>
    </w:pPr>
    <w:rPr>
      <w:rFonts w:ascii="David" w:eastAsia="David" w:hAnsi="David" w:cs="David"/>
      <w:sz w:val="24"/>
      <w:szCs w:val="24"/>
    </w:rPr>
  </w:style>
  <w:style w:type="paragraph" w:customStyle="1" w:styleId="C2A59D83C1BC4349BE30C2AF864805C114">
    <w:name w:val="C2A59D83C1BC4349BE30C2AF864805C114"/>
    <w:rsid w:val="007E6257"/>
    <w:pPr>
      <w:bidi/>
      <w:spacing w:after="0" w:line="240" w:lineRule="auto"/>
    </w:pPr>
    <w:rPr>
      <w:rFonts w:ascii="David" w:eastAsia="David" w:hAnsi="David" w:cs="David"/>
      <w:sz w:val="24"/>
      <w:szCs w:val="24"/>
    </w:rPr>
  </w:style>
  <w:style w:type="paragraph" w:customStyle="1" w:styleId="28827DB42A1B4307A3E60A86953C0D606">
    <w:name w:val="28827DB42A1B4307A3E60A86953C0D606"/>
    <w:rsid w:val="007E6257"/>
    <w:pPr>
      <w:bidi/>
      <w:spacing w:after="0" w:line="240" w:lineRule="auto"/>
    </w:pPr>
    <w:rPr>
      <w:rFonts w:ascii="David" w:eastAsia="David" w:hAnsi="David" w:cs="David"/>
      <w:sz w:val="24"/>
      <w:szCs w:val="24"/>
    </w:rPr>
  </w:style>
  <w:style w:type="paragraph" w:customStyle="1" w:styleId="6CA9B9859B914CAFA3A2DA6FE2F0DADE6">
    <w:name w:val="6CA9B9859B914CAFA3A2DA6FE2F0DADE6"/>
    <w:rsid w:val="007E6257"/>
    <w:pPr>
      <w:bidi/>
      <w:spacing w:after="0" w:line="240" w:lineRule="auto"/>
    </w:pPr>
    <w:rPr>
      <w:rFonts w:ascii="David" w:eastAsia="David" w:hAnsi="David" w:cs="David"/>
      <w:sz w:val="24"/>
      <w:szCs w:val="24"/>
    </w:rPr>
  </w:style>
  <w:style w:type="paragraph" w:customStyle="1" w:styleId="508CEFCED55B4DE790BD59254E66339A16">
    <w:name w:val="508CEFCED55B4DE790BD59254E66339A16"/>
    <w:rsid w:val="007E6257"/>
    <w:pPr>
      <w:bidi/>
      <w:spacing w:after="0" w:line="240" w:lineRule="auto"/>
    </w:pPr>
    <w:rPr>
      <w:rFonts w:ascii="David" w:eastAsia="David" w:hAnsi="David" w:cs="David"/>
      <w:sz w:val="24"/>
      <w:szCs w:val="24"/>
    </w:rPr>
  </w:style>
  <w:style w:type="paragraph" w:customStyle="1" w:styleId="FADC278B05274BE18FE913BBD999B7E316">
    <w:name w:val="FADC278B05274BE18FE913BBD999B7E316"/>
    <w:rsid w:val="007E6257"/>
    <w:pPr>
      <w:bidi/>
      <w:spacing w:after="0" w:line="240" w:lineRule="auto"/>
    </w:pPr>
    <w:rPr>
      <w:rFonts w:ascii="David" w:eastAsia="David" w:hAnsi="David" w:cs="David"/>
      <w:sz w:val="24"/>
      <w:szCs w:val="24"/>
    </w:rPr>
  </w:style>
  <w:style w:type="paragraph" w:customStyle="1" w:styleId="0192E39317754D85BA5180AAA16B68A716">
    <w:name w:val="0192E39317754D85BA5180AAA16B68A716"/>
    <w:rsid w:val="007E6257"/>
    <w:pPr>
      <w:bidi/>
      <w:spacing w:after="0" w:line="240" w:lineRule="auto"/>
    </w:pPr>
    <w:rPr>
      <w:rFonts w:ascii="David" w:eastAsia="David" w:hAnsi="David" w:cs="David"/>
      <w:sz w:val="24"/>
      <w:szCs w:val="24"/>
    </w:rPr>
  </w:style>
  <w:style w:type="paragraph" w:customStyle="1" w:styleId="320E3BAAD785489EAD1336ADB75BB3E74">
    <w:name w:val="320E3BAAD785489EAD1336ADB75BB3E74"/>
    <w:rsid w:val="007E6257"/>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4">
    <w:name w:val="A226718737514239AF3DD844B205A56A4"/>
    <w:rsid w:val="007E625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5">
    <w:name w:val="B51005572D254E90B6965C1D7CB1468E15"/>
    <w:rsid w:val="007E6257"/>
    <w:pPr>
      <w:bidi/>
      <w:spacing w:after="0" w:line="240" w:lineRule="auto"/>
    </w:pPr>
    <w:rPr>
      <w:rFonts w:ascii="David" w:eastAsia="David" w:hAnsi="David" w:cs="David"/>
      <w:sz w:val="24"/>
      <w:szCs w:val="24"/>
    </w:rPr>
  </w:style>
  <w:style w:type="paragraph" w:customStyle="1" w:styleId="C2A59D83C1BC4349BE30C2AF864805C115">
    <w:name w:val="C2A59D83C1BC4349BE30C2AF864805C115"/>
    <w:rsid w:val="007E6257"/>
    <w:pPr>
      <w:bidi/>
      <w:spacing w:after="0" w:line="240" w:lineRule="auto"/>
    </w:pPr>
    <w:rPr>
      <w:rFonts w:ascii="David" w:eastAsia="David" w:hAnsi="David" w:cs="David"/>
      <w:sz w:val="24"/>
      <w:szCs w:val="24"/>
    </w:rPr>
  </w:style>
  <w:style w:type="paragraph" w:customStyle="1" w:styleId="28827DB42A1B4307A3E60A86953C0D607">
    <w:name w:val="28827DB42A1B4307A3E60A86953C0D607"/>
    <w:rsid w:val="007E6257"/>
    <w:pPr>
      <w:bidi/>
      <w:spacing w:after="0" w:line="240" w:lineRule="auto"/>
    </w:pPr>
    <w:rPr>
      <w:rFonts w:ascii="David" w:eastAsia="David" w:hAnsi="David" w:cs="David"/>
      <w:sz w:val="24"/>
      <w:szCs w:val="24"/>
    </w:rPr>
  </w:style>
  <w:style w:type="paragraph" w:customStyle="1" w:styleId="6CA9B9859B914CAFA3A2DA6FE2F0DADE7">
    <w:name w:val="6CA9B9859B914CAFA3A2DA6FE2F0DADE7"/>
    <w:rsid w:val="007E6257"/>
    <w:pPr>
      <w:bidi/>
      <w:spacing w:after="0" w:line="240" w:lineRule="auto"/>
    </w:pPr>
    <w:rPr>
      <w:rFonts w:ascii="David" w:eastAsia="David" w:hAnsi="David" w:cs="David"/>
      <w:sz w:val="24"/>
      <w:szCs w:val="24"/>
    </w:rPr>
  </w:style>
  <w:style w:type="paragraph" w:customStyle="1" w:styleId="508CEFCED55B4DE790BD59254E66339A17">
    <w:name w:val="508CEFCED55B4DE790BD59254E66339A17"/>
    <w:rsid w:val="007E6257"/>
    <w:pPr>
      <w:bidi/>
      <w:spacing w:after="0" w:line="240" w:lineRule="auto"/>
    </w:pPr>
    <w:rPr>
      <w:rFonts w:ascii="David" w:eastAsia="David" w:hAnsi="David" w:cs="David"/>
      <w:sz w:val="24"/>
      <w:szCs w:val="24"/>
    </w:rPr>
  </w:style>
  <w:style w:type="paragraph" w:customStyle="1" w:styleId="FADC278B05274BE18FE913BBD999B7E317">
    <w:name w:val="FADC278B05274BE18FE913BBD999B7E317"/>
    <w:rsid w:val="007E6257"/>
    <w:pPr>
      <w:bidi/>
      <w:spacing w:after="0" w:line="240" w:lineRule="auto"/>
    </w:pPr>
    <w:rPr>
      <w:rFonts w:ascii="David" w:eastAsia="David" w:hAnsi="David" w:cs="David"/>
      <w:sz w:val="24"/>
      <w:szCs w:val="24"/>
    </w:rPr>
  </w:style>
  <w:style w:type="paragraph" w:customStyle="1" w:styleId="0192E39317754D85BA5180AAA16B68A717">
    <w:name w:val="0192E39317754D85BA5180AAA16B68A717"/>
    <w:rsid w:val="007E6257"/>
    <w:pPr>
      <w:bidi/>
      <w:spacing w:after="0" w:line="240" w:lineRule="auto"/>
    </w:pPr>
    <w:rPr>
      <w:rFonts w:ascii="David" w:eastAsia="David" w:hAnsi="David" w:cs="David"/>
      <w:sz w:val="24"/>
      <w:szCs w:val="24"/>
    </w:rPr>
  </w:style>
  <w:style w:type="paragraph" w:customStyle="1" w:styleId="320E3BAAD785489EAD1336ADB75BB3E75">
    <w:name w:val="320E3BAAD785489EAD1336ADB75BB3E75"/>
    <w:rsid w:val="0065412F"/>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5">
    <w:name w:val="A226718737514239AF3DD844B205A56A5"/>
    <w:rsid w:val="0065412F"/>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6">
    <w:name w:val="B51005572D254E90B6965C1D7CB1468E16"/>
    <w:rsid w:val="0065412F"/>
    <w:pPr>
      <w:bidi/>
      <w:spacing w:after="0" w:line="240" w:lineRule="auto"/>
    </w:pPr>
    <w:rPr>
      <w:rFonts w:ascii="David" w:eastAsia="David" w:hAnsi="David" w:cs="David"/>
      <w:sz w:val="24"/>
      <w:szCs w:val="24"/>
    </w:rPr>
  </w:style>
  <w:style w:type="paragraph" w:customStyle="1" w:styleId="C2A59D83C1BC4349BE30C2AF864805C116">
    <w:name w:val="C2A59D83C1BC4349BE30C2AF864805C116"/>
    <w:rsid w:val="0065412F"/>
    <w:pPr>
      <w:bidi/>
      <w:spacing w:after="0" w:line="240" w:lineRule="auto"/>
    </w:pPr>
    <w:rPr>
      <w:rFonts w:ascii="David" w:eastAsia="David" w:hAnsi="David" w:cs="David"/>
      <w:sz w:val="24"/>
      <w:szCs w:val="24"/>
    </w:rPr>
  </w:style>
  <w:style w:type="paragraph" w:customStyle="1" w:styleId="28827DB42A1B4307A3E60A86953C0D608">
    <w:name w:val="28827DB42A1B4307A3E60A86953C0D608"/>
    <w:rsid w:val="0065412F"/>
    <w:pPr>
      <w:bidi/>
      <w:spacing w:after="0" w:line="240" w:lineRule="auto"/>
    </w:pPr>
    <w:rPr>
      <w:rFonts w:ascii="David" w:eastAsia="David" w:hAnsi="David" w:cs="David"/>
      <w:sz w:val="24"/>
      <w:szCs w:val="24"/>
    </w:rPr>
  </w:style>
  <w:style w:type="paragraph" w:customStyle="1" w:styleId="6CA9B9859B914CAFA3A2DA6FE2F0DADE8">
    <w:name w:val="6CA9B9859B914CAFA3A2DA6FE2F0DADE8"/>
    <w:rsid w:val="0065412F"/>
    <w:pPr>
      <w:bidi/>
      <w:spacing w:after="0" w:line="240" w:lineRule="auto"/>
    </w:pPr>
    <w:rPr>
      <w:rFonts w:ascii="David" w:eastAsia="David" w:hAnsi="David" w:cs="David"/>
      <w:sz w:val="24"/>
      <w:szCs w:val="24"/>
    </w:rPr>
  </w:style>
  <w:style w:type="paragraph" w:customStyle="1" w:styleId="508CEFCED55B4DE790BD59254E66339A18">
    <w:name w:val="508CEFCED55B4DE790BD59254E66339A18"/>
    <w:rsid w:val="0065412F"/>
    <w:pPr>
      <w:bidi/>
      <w:spacing w:after="0" w:line="240" w:lineRule="auto"/>
    </w:pPr>
    <w:rPr>
      <w:rFonts w:ascii="David" w:eastAsia="David" w:hAnsi="David" w:cs="David"/>
      <w:sz w:val="24"/>
      <w:szCs w:val="24"/>
    </w:rPr>
  </w:style>
  <w:style w:type="paragraph" w:customStyle="1" w:styleId="FADC278B05274BE18FE913BBD999B7E318">
    <w:name w:val="FADC278B05274BE18FE913BBD999B7E318"/>
    <w:rsid w:val="0065412F"/>
    <w:pPr>
      <w:bidi/>
      <w:spacing w:after="0" w:line="240" w:lineRule="auto"/>
    </w:pPr>
    <w:rPr>
      <w:rFonts w:ascii="David" w:eastAsia="David" w:hAnsi="David" w:cs="David"/>
      <w:sz w:val="24"/>
      <w:szCs w:val="24"/>
    </w:rPr>
  </w:style>
  <w:style w:type="paragraph" w:customStyle="1" w:styleId="0192E39317754D85BA5180AAA16B68A718">
    <w:name w:val="0192E39317754D85BA5180AAA16B68A718"/>
    <w:rsid w:val="0065412F"/>
    <w:pPr>
      <w:bidi/>
      <w:spacing w:after="0" w:line="240" w:lineRule="auto"/>
    </w:pPr>
    <w:rPr>
      <w:rFonts w:ascii="David" w:eastAsia="David" w:hAnsi="David" w:cs="David"/>
      <w:sz w:val="24"/>
      <w:szCs w:val="24"/>
    </w:rPr>
  </w:style>
  <w:style w:type="paragraph" w:customStyle="1" w:styleId="084A8D0F09AC41E58E6E3C2052F2B92D">
    <w:name w:val="084A8D0F09AC41E58E6E3C2052F2B92D"/>
    <w:rsid w:val="0065412F"/>
    <w:pPr>
      <w:bidi/>
    </w:pPr>
  </w:style>
  <w:style w:type="paragraph" w:customStyle="1" w:styleId="F62389D86E2542B8B6FC43D6EDFA6E50">
    <w:name w:val="F62389D86E2542B8B6FC43D6EDFA6E50"/>
    <w:rsid w:val="0065412F"/>
    <w:pPr>
      <w:bidi/>
    </w:pPr>
  </w:style>
  <w:style w:type="paragraph" w:customStyle="1" w:styleId="5D73C95E1B324B30A7AFF9C9D70480BF">
    <w:name w:val="5D73C95E1B324B30A7AFF9C9D70480BF"/>
    <w:rsid w:val="007D4BFC"/>
    <w:pPr>
      <w:bidi/>
    </w:pPr>
  </w:style>
  <w:style w:type="paragraph" w:customStyle="1" w:styleId="FCA03E4A7A1749C99E09AAE1466885D3">
    <w:name w:val="FCA03E4A7A1749C99E09AAE1466885D3"/>
    <w:rsid w:val="007D4BFC"/>
    <w:pPr>
      <w:bidi/>
    </w:pPr>
  </w:style>
  <w:style w:type="paragraph" w:customStyle="1" w:styleId="A2EECE66405446B7A546D1D132567900">
    <w:name w:val="A2EECE66405446B7A546D1D132567900"/>
    <w:rsid w:val="007D4BFC"/>
    <w:pPr>
      <w:bidi/>
    </w:pPr>
  </w:style>
  <w:style w:type="paragraph" w:customStyle="1" w:styleId="C5E13A3809D244C0B9E9A1333E12709C">
    <w:name w:val="C5E13A3809D244C0B9E9A1333E12709C"/>
    <w:rsid w:val="007D4BFC"/>
    <w:pPr>
      <w:bidi/>
    </w:pPr>
  </w:style>
  <w:style w:type="paragraph" w:customStyle="1" w:styleId="4242044F05F5404EAC4BB21F63842417">
    <w:name w:val="4242044F05F5404EAC4BB21F63842417"/>
    <w:rsid w:val="007D4BFC"/>
    <w:pPr>
      <w:bidi/>
    </w:pPr>
  </w:style>
  <w:style w:type="paragraph" w:customStyle="1" w:styleId="E067F1A9799548BF852AE57D75217ECE">
    <w:name w:val="E067F1A9799548BF852AE57D75217ECE"/>
    <w:rsid w:val="007D4BFC"/>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NewDataSet/>
</file>

<file path=customXml/item2.xml><?xml version="1.0" encoding="utf-8"?>
<SignatureDS>
  <dt_Signature>
    <UserUPN>028871341@GOV.IL</UserUPN>
    <FirstName>שרון</FirstName>
    <LastName>עצמון הלוי</LastName>
    <DisplayName>שרון עצמון הלוי</DisplayName>
    <SignatureGrafic>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gABABzqBwAMCAAAhCMAAAAAAAAc6gAAAAg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</SignatureGrafic>
    <RoleID>67</RoleID>
    <TitleOrRoleName>שופטת, סגנית הנשיאה</TitleOrRoleName>
    <OrdinalNumber>1</OrdinalNumber>
  </dt_Signature>
</SignatureDS>
</file>

<file path=customXml/item3.xml><?xml version="1.0" encoding="utf-8"?>
<NewDataSet/>
</file>

<file path=customXml/item4.xml><?xml version="1.0" encoding="utf-8"?>
<SignatureDS>
  <dt_Signature>
    <UserUPN>028871341@GOV.IL</UserUPN>
    <FirstName>שרון</FirstName>
    <LastName>עצמון הלוי</LastName>
    <DisplayName>שרון עצמון הלוי</DisplayName>
    <SignatureGrafic>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gABABzqBwAMCAAAhCMAAAAAAAAc6gAAAAg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</SignatureGrafic>
    <RoleID>67</RoleID>
    <TitleOrRoleName>שופטת, סגנית הנשיאה</TitleOrRoleName>
    <OrdinalNumber>1</OrdinalNumber>
  </dt_Signature>
</SignatureDS>
</file>

<file path=customXml/item5.xml><?xml version="1.0" encoding="utf-8"?>
<NewDataSet/>
</file>

<file path=customXml/item6.xml><?xml version="1.0" encoding="utf-8"?>
<MeetingDS>
  <dt_Meeting>
    <MeetingID>89450954</MeetingID>
    <MeetingDate>2024-07-18T00:00:00+03:00</MeetingDate>
    <StartTime>11:30     </StartTime>
    <FinishTime>12:00     </FinishTime>
    <AllDayEvent>false</AllDayEvent>
    <Label>0</Label>
    <ShowTimeAs>0</ShowTimeAs>
    <Remark/>
    <MeetingTypeID>1</MeetingTypeID>
    <UserID>058397076@GOV.IL</UserID>
    <ChangeDate>2024-06-30T12:13:44.97+03:00</ChangeDate>
    <MeetingMode>1</MeetingMode>
    <IsVCMeeting>false</IsVCMeeting>
  </dt_Meeting>
  <dt_MeetingUser>
    <MeetingID>89450954</MeetingID>
    <UserID>028871341@GOV.IL</UserID>
    <ExchangeGUID>43e708b7-ddc2-410e-860d-bc3f69b04272.eml</ExchangeGUID>
    <OrdinalNumberID>0</OrdinalNumberID>
  </dt_MeetingUser>
  <dt_Sitting>
    <SittingID>97692788</SittingID>
    <MeetingID>89450954</MeetingID>
    <SittingTypeID>12</SittingTypeID>
    <CourtID>38</CourtID>
    <ActivatingMethodID>2</ActivatingMethodID>
    <SittingActivityStatusID>1</SittingActivityStatusID>
    <ChangeDate>2024-06-30T12:13:45.03+03:00</ChangeDate>
    <UserID>058397076@GOV.IL</UserID>
    <StartTime>11:30     </StartTime>
    <FinishTime>12:00     </FinishTime>
    <Remark/>
    <OrdinalNumber>0</OrdinalNumber>
    <RemarkSittingType/>
    <ProtocolSubjectID>0</ProtocolSubjectID>
    <CourtDisplayName>בית משפט לנוער בבית משפט השלום בנתניה</CourtDisplayName>
    <IsProtocolFirst>0</IsProtocolFirst>
    <IsProtocolNotFirst>true</IsProtocolNotFirst>
    <ReadingDate>13/02/2024</ReadingDate>
    <ReadingTime>12:00</ReadingTime>
    <AccusedAnswerDate/>
    <AccusedAnswerTime/>
    <ProofDate>29/05/2024</ProofDate>
    <ProofTime>14:00</ProofTime>
    <CourtAddress>הרצל  57 נתניה</CourtAddress>
    <IsTitleCaseExists>0</IsTitleCaseExists>
    <ProtocolSubject/>
    <CaseTypeID>10048</CaseTypeID>
  </dt_Sitting>
  <dt_SittingCase>
    <SittingCaseID>99169427</SittingCaseID>
    <SittingID>97692788</SittingID>
    <CaseID>80886776</CaseID>
    <CaseDisplayIdentifier>14467-01-24</CaseDisplayIdentifier>
    <CaseName>מדינת ישראל נ' סאלם(עציר)</CaseName>
    <CaseTypeDesc>ת"פ</CaseTypeDesc>
    <CaseLinkType>-1</CaseLinkType>
  </dt_SittingCase>
  <dt_SittingCase>
    <SittingCaseID>-2</SittingCaseID>
    <SittingID>97692788</SittingID>
    <CaseID>80875450</CaseID>
    <CaseDisplayIdentifier>5001-01-24</CaseDisplayIdentifier>
    <CaseName>מדינת ישראל נ' סאלם(קטין)</CaseName>
    <CaseTypeDesc>מ"י</CaseTypeDesc>
    <CaseLinkType>10</CaseLinkType>
  </dt_SittingCase>
  <dt_SittingCase>
    <SittingCaseID>-3</SittingCaseID>
    <SittingID>97692788</SittingID>
    <CaseID>80886767</CaseID>
    <CaseDisplayIdentifier>14459-01-24</CaseDisplayIdentifier>
    <CaseName>מדינת ישראל נ' סאלם(עציר)</CaseName>
    <CaseTypeDesc>מ"ת</CaseTypeDesc>
    <CaseLinkType>10</CaseLinkType>
  </dt_SittingCase>
  <dt_MeetingUserHistory>
    <MeetingUserHistoryID>1745062</MeetingUserHistoryID>
    <MeetingID>89450954</MeetingID>
    <UserID>028871341@GOV.IL</UserID>
    <MeetingUserActionTypeID>1</MeetingUserActionTypeID>
    <ActionDate>2024-06-30T12:13:45.03+03:00</ActionDate>
  </dt_MeetingUserHistory>
  <dt_Case>
    <CaseName>מדינת ישראל נ' סאלם(עציר)</CaseName>
  </dt_Case>
  <dt_CasePartyA>
    <CasePartyID>264620309</CasePartyID>
    <GroupPartyAlias>מאשימה</GroupPartyAlias>
    <PartyAliasID>11</PartyAliasID>
    <OrdinalNumber/>
    <FullName>מדינת ישראל</FullName>
    <FullNameAndRoleName>מדינת ישראל</FullNameAndRoleName>
    <FirstName/>
    <LastName>מדינת ישראל</LastName>
    <RoleName>מאשימה 1</RoleName>
    <TypeIdentifier/>
    <AuthenticationNumber/>
    <CasePartyTypeID>1</CasePartyTypeID>
    <IsPublicationProhibited>false</IsPublicationProhibited>
  </dt_CasePartyA>
  <dt_CasePartyB>
    <CasePartyID>264620311</CasePartyID>
    <GroupPartyAlias>נאשמים</GroupPartyAlias>
    <PartyAliasID>13</PartyAliasID>
    <OrdinalNumber/>
    <FullName>אחמד סאלם (עציר)</FullName>
    <FullNameAndRoleName>אחמד סאלם (עציר)</FullNameAndRoleName>
    <FirstName>אחמד</FirstName>
    <LastName>סאלם</LastName>
    <RoleName>נאשם 1</RoleName>
    <TypeIdentifier>תושבי איו"ש</TypeIdentifier>
    <AuthenticationNumber>423799394</AuthenticationNumber>
    <CasePartyTypeID>1</CasePartyTypeID>
    <IsPublicationProhibited>false</IsPublicationProhibited>
  </dt_CasePartyB>
  <UserMetaData>
    <UserPrincipalName/>
    <DisplayName>שופטת, סגנית הנשיאה שרון עצמון הלוי</DisplayName>
    <UserIdentity>1</UserIdentity>
    <JudgeRoleName>שופטת, סגנית הנשיאה</JudgeRoleName>
  </UserMetaData>
  <dt_ExternalCase>
    <ExternalCaseID>73026362</ExternalCaseID>
    <ExternalCaseNumber>1994/2024</ExternalCaseNumber>
    <ExternalCaseTypeID>29</ExternalCaseTypeID>
    <ExternalCaseType>מספר פל"א</ExternalCaseType>
  </dt_ExternalCase>
</MeetingDS>
</file>

<file path=customXml/itemProps1.xml><?xml version="1.0" encoding="utf-8"?>
<ds:datastoreItem xmlns:ds="http://schemas.openxmlformats.org/officeDocument/2006/customXml" ds:itemID="{34748E2F-CAD7-4071-BB38-810E78D1BE31}">
  <ds:schemaRefs/>
</ds:datastoreItem>
</file>

<file path=customXml/itemProps2.xml><?xml version="1.0" encoding="utf-8"?>
<ds:datastoreItem xmlns:ds="http://schemas.openxmlformats.org/officeDocument/2006/customXml" ds:itemID="{92B7CED1-3EC0-4570-AEEC-14D10E3950E8}">
  <ds:schemaRefs/>
</ds:datastoreItem>
</file>

<file path=customXml/itemProps3.xml><?xml version="1.0" encoding="utf-8"?>
<ds:datastoreItem xmlns:ds="http://schemas.openxmlformats.org/officeDocument/2006/customXml" ds:itemID="{D65FE3A6-E29B-4D47-BCFA-68145E892980}">
  <ds:schemaRefs/>
</ds:datastoreItem>
</file>

<file path=customXml/itemProps4.xml><?xml version="1.0" encoding="utf-8"?>
<ds:datastoreItem xmlns:ds="http://schemas.openxmlformats.org/officeDocument/2006/customXml" ds:itemID="{B43140A7-34A3-45CE-A2B6-078D328A4BBB}">
  <ds:schemaRefs/>
</ds:datastoreItem>
</file>

<file path=customXml/itemProps5.xml><?xml version="1.0" encoding="utf-8"?>
<ds:datastoreItem xmlns:ds="http://schemas.openxmlformats.org/officeDocument/2006/customXml" ds:itemID="{A451E954-CB96-46FD-8BDD-A86629A38E14}">
  <ds:schemaRefs/>
</ds:datastoreItem>
</file>

<file path=customXml/itemProps6.xml><?xml version="1.0" encoding="utf-8"?>
<ds:datastoreItem xmlns:ds="http://schemas.openxmlformats.org/officeDocument/2006/customXml" ds:itemID="{C71564D3-1B02-4E89-9643-0FCF7913327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2739</Words>
  <Characters>13698</Characters>
  <Application>Microsoft Office Word</Application>
  <DocSecurity>0</DocSecurity>
  <Lines>114</Lines>
  <Paragraphs>32</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16405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אסתר טטרואשילי</cp:lastModifiedBy>
  <cp:revision>2</cp:revision>
  <cp:lastPrinted>2024-07-18T10:35:00Z</cp:lastPrinted>
  <dcterms:created xsi:type="dcterms:W3CDTF">2024-08-04T07:25:00Z</dcterms:created>
  <dcterms:modified xsi:type="dcterms:W3CDTF">2024-08-04T07:25:00Z</dcterms:modified>
</cp:coreProperties>
</file>